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r w:rsidRPr="00F066D2">
        <w:rPr>
          <w:rFonts w:cs="Arial"/>
          <w:color w:val="000000"/>
          <w:sz w:val="22"/>
          <w:szCs w:val="22"/>
        </w:rPr>
        <w:t xml:space="preserve">PROCESSO LICITATÓRIO Nº </w:t>
      </w:r>
      <w:r w:rsidR="00811503">
        <w:rPr>
          <w:rFonts w:cs="Arial"/>
          <w:color w:val="000000"/>
          <w:sz w:val="22"/>
          <w:szCs w:val="22"/>
        </w:rPr>
        <w:t>006/2018</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811503">
        <w:rPr>
          <w:rFonts w:cs="Arial"/>
          <w:color w:val="000000"/>
          <w:sz w:val="22"/>
          <w:szCs w:val="22"/>
        </w:rPr>
        <w:t>006/2018</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w:t>
      </w:r>
      <w:proofErr w:type="spellStart"/>
      <w:r w:rsidRPr="0031434A">
        <w:rPr>
          <w:rFonts w:ascii="Arial" w:hAnsi="Arial" w:cs="Arial"/>
          <w:sz w:val="22"/>
          <w:szCs w:val="22"/>
        </w:rPr>
        <w:t>Ademilson</w:t>
      </w:r>
      <w:proofErr w:type="spellEnd"/>
      <w:r w:rsidRPr="0031434A">
        <w:rPr>
          <w:rFonts w:ascii="Arial" w:hAnsi="Arial" w:cs="Arial"/>
          <w:sz w:val="22"/>
          <w:szCs w:val="22"/>
        </w:rPr>
        <w:t xml:space="preserve">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DB2520">
        <w:rPr>
          <w:rFonts w:ascii="Arial" w:hAnsi="Arial" w:cs="Arial"/>
          <w:color w:val="000000"/>
          <w:sz w:val="22"/>
          <w:szCs w:val="22"/>
        </w:rPr>
        <w:t>675/2017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17054" w:rsidRDefault="007971C2" w:rsidP="007971C2">
      <w:pPr>
        <w:pStyle w:val="Recuodecorpodetexto"/>
        <w:widowControl w:val="0"/>
        <w:rPr>
          <w:rFonts w:cs="Arial"/>
          <w:color w:val="000000"/>
          <w:szCs w:val="22"/>
        </w:rPr>
      </w:pPr>
      <w:r w:rsidRPr="0041705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417054" w:rsidRPr="00417054">
        <w:rPr>
          <w:rFonts w:cs="Arial"/>
          <w:b/>
          <w:color w:val="000000"/>
          <w:szCs w:val="22"/>
        </w:rPr>
        <w:t>09</w:t>
      </w:r>
      <w:r w:rsidRPr="00417054">
        <w:rPr>
          <w:rFonts w:cs="Arial"/>
          <w:b/>
          <w:color w:val="000000"/>
          <w:szCs w:val="22"/>
        </w:rPr>
        <w:t>h45</w:t>
      </w:r>
      <w:r w:rsidRPr="00417054">
        <w:rPr>
          <w:rFonts w:cs="Arial"/>
          <w:color w:val="000000"/>
          <w:szCs w:val="22"/>
        </w:rPr>
        <w:t xml:space="preserve"> do dia </w:t>
      </w:r>
      <w:r w:rsidR="00EB01E5">
        <w:rPr>
          <w:rFonts w:cs="Arial"/>
          <w:b/>
          <w:color w:val="000000"/>
          <w:szCs w:val="22"/>
        </w:rPr>
        <w:t>13</w:t>
      </w:r>
      <w:r w:rsidRPr="00417054">
        <w:rPr>
          <w:rFonts w:cs="Arial"/>
          <w:b/>
          <w:color w:val="000000"/>
          <w:szCs w:val="22"/>
        </w:rPr>
        <w:t xml:space="preserve"> de </w:t>
      </w:r>
      <w:r w:rsidR="00811503">
        <w:rPr>
          <w:rFonts w:cs="Arial"/>
          <w:b/>
          <w:color w:val="000000"/>
          <w:szCs w:val="22"/>
        </w:rPr>
        <w:t>março</w:t>
      </w:r>
      <w:r w:rsidRPr="00417054">
        <w:rPr>
          <w:rFonts w:cs="Arial"/>
          <w:b/>
          <w:color w:val="000000"/>
          <w:szCs w:val="22"/>
        </w:rPr>
        <w:t xml:space="preserve"> de </w:t>
      </w:r>
      <w:r w:rsidR="00553F69" w:rsidRPr="00417054">
        <w:rPr>
          <w:rFonts w:cs="Arial"/>
          <w:b/>
          <w:color w:val="000000"/>
          <w:szCs w:val="22"/>
        </w:rPr>
        <w:t>2018</w:t>
      </w:r>
      <w:r w:rsidRPr="00417054">
        <w:rPr>
          <w:rFonts w:cs="Arial"/>
          <w:color w:val="000000"/>
          <w:szCs w:val="22"/>
        </w:rPr>
        <w:t xml:space="preserve">, no Setor de </w:t>
      </w:r>
      <w:r w:rsidR="00553F69" w:rsidRPr="00417054">
        <w:rPr>
          <w:rFonts w:cs="Arial"/>
          <w:color w:val="000000"/>
          <w:szCs w:val="22"/>
        </w:rPr>
        <w:t>Compras</w:t>
      </w:r>
      <w:r w:rsidRPr="00417054">
        <w:rPr>
          <w:rFonts w:cs="Arial"/>
          <w:color w:val="000000"/>
          <w:szCs w:val="22"/>
        </w:rPr>
        <w:t xml:space="preserve"> desta Prefeitura, situado no endereço acima indicado.</w:t>
      </w:r>
    </w:p>
    <w:p w:rsidR="007971C2" w:rsidRPr="00417054"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17054">
        <w:rPr>
          <w:rFonts w:ascii="Arial" w:hAnsi="Arial" w:cs="Arial"/>
          <w:color w:val="000000"/>
          <w:sz w:val="22"/>
          <w:szCs w:val="22"/>
        </w:rPr>
        <w:t xml:space="preserve">1.3 - A abertura dos Envelopes nº 01 – PROPOSTA COMERCIAL, dar-se-á a partir das </w:t>
      </w:r>
      <w:r w:rsidRPr="00417054">
        <w:rPr>
          <w:rFonts w:ascii="Arial" w:hAnsi="Arial" w:cs="Arial"/>
          <w:b/>
          <w:color w:val="000000"/>
          <w:sz w:val="22"/>
          <w:szCs w:val="22"/>
        </w:rPr>
        <w:t>10h</w:t>
      </w:r>
      <w:r w:rsidR="0087156D" w:rsidRPr="00417054">
        <w:rPr>
          <w:rFonts w:ascii="Arial" w:hAnsi="Arial" w:cs="Arial"/>
          <w:b/>
          <w:color w:val="000000"/>
          <w:sz w:val="22"/>
          <w:szCs w:val="22"/>
        </w:rPr>
        <w:t>00</w:t>
      </w:r>
      <w:r w:rsidRPr="00417054">
        <w:rPr>
          <w:rFonts w:ascii="Arial" w:hAnsi="Arial" w:cs="Arial"/>
          <w:b/>
          <w:color w:val="000000"/>
          <w:sz w:val="22"/>
          <w:szCs w:val="22"/>
        </w:rPr>
        <w:t xml:space="preserve"> </w:t>
      </w:r>
      <w:r w:rsidRPr="00417054">
        <w:rPr>
          <w:rFonts w:ascii="Arial" w:hAnsi="Arial" w:cs="Arial"/>
          <w:color w:val="000000"/>
          <w:sz w:val="22"/>
          <w:szCs w:val="22"/>
        </w:rPr>
        <w:t xml:space="preserve">do dia </w:t>
      </w:r>
      <w:r w:rsidR="00EB01E5">
        <w:rPr>
          <w:rFonts w:ascii="Arial" w:hAnsi="Arial" w:cs="Arial"/>
          <w:b/>
          <w:color w:val="000000"/>
          <w:sz w:val="22"/>
          <w:szCs w:val="22"/>
        </w:rPr>
        <w:t>13</w:t>
      </w:r>
      <w:r w:rsidR="0087156D" w:rsidRPr="00417054">
        <w:rPr>
          <w:rFonts w:ascii="Arial" w:hAnsi="Arial" w:cs="Arial"/>
          <w:b/>
          <w:color w:val="000000"/>
          <w:sz w:val="22"/>
          <w:szCs w:val="22"/>
        </w:rPr>
        <w:t xml:space="preserve"> de </w:t>
      </w:r>
      <w:r w:rsidR="00811503">
        <w:rPr>
          <w:rFonts w:ascii="Arial" w:hAnsi="Arial" w:cs="Arial"/>
          <w:b/>
          <w:color w:val="000000"/>
          <w:sz w:val="22"/>
          <w:szCs w:val="22"/>
        </w:rPr>
        <w:t>março</w:t>
      </w:r>
      <w:r w:rsidRPr="00417054">
        <w:rPr>
          <w:rFonts w:ascii="Arial" w:hAnsi="Arial" w:cs="Arial"/>
          <w:b/>
          <w:color w:val="000000"/>
          <w:sz w:val="22"/>
          <w:szCs w:val="22"/>
        </w:rPr>
        <w:t xml:space="preserve"> de </w:t>
      </w:r>
      <w:r w:rsidR="00553F69" w:rsidRPr="00417054">
        <w:rPr>
          <w:rFonts w:ascii="Arial" w:hAnsi="Arial" w:cs="Arial"/>
          <w:b/>
          <w:color w:val="000000"/>
          <w:sz w:val="22"/>
          <w:szCs w:val="22"/>
        </w:rPr>
        <w:t>2018</w:t>
      </w:r>
      <w:r w:rsidRPr="00417054">
        <w:rPr>
          <w:rFonts w:ascii="Arial" w:hAnsi="Arial" w:cs="Arial"/>
          <w:color w:val="000000"/>
          <w:sz w:val="22"/>
          <w:szCs w:val="22"/>
        </w:rPr>
        <w:t xml:space="preserve">, em sessão pública, realizada </w:t>
      </w:r>
      <w:r w:rsidRPr="00417054">
        <w:rPr>
          <w:rFonts w:ascii="Arial" w:hAnsi="Arial" w:cs="Arial"/>
          <w:sz w:val="22"/>
          <w:szCs w:val="22"/>
        </w:rPr>
        <w:t xml:space="preserve">na Sala de Licitações da Prefeitura de Cerro Negro, situada no endereço citado no </w:t>
      </w:r>
      <w:r w:rsidRPr="00417054">
        <w:rPr>
          <w:rFonts w:ascii="Arial" w:hAnsi="Arial" w:cs="Arial"/>
          <w:b/>
          <w:sz w:val="22"/>
          <w:szCs w:val="22"/>
        </w:rPr>
        <w:t>item</w:t>
      </w:r>
      <w:r w:rsidRPr="0031434A">
        <w:rPr>
          <w:rFonts w:ascii="Arial" w:hAnsi="Arial" w:cs="Arial"/>
          <w:b/>
          <w:sz w:val="22"/>
          <w:szCs w:val="22"/>
        </w:rPr>
        <w:t xml:space="preserve">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bookmarkStart w:id="0" w:name="_GoBack"/>
      <w:r w:rsidR="003571C7" w:rsidRPr="009D17DD">
        <w:rPr>
          <w:rFonts w:ascii="Arial" w:hAnsi="Arial" w:cs="Arial"/>
          <w:b/>
          <w:color w:val="000000"/>
          <w:sz w:val="22"/>
          <w:szCs w:val="22"/>
        </w:rPr>
        <w:t xml:space="preserve">Registro de Preços para possível aquisição </w:t>
      </w:r>
      <w:r w:rsidR="001B5CD3" w:rsidRPr="009D17DD">
        <w:rPr>
          <w:rFonts w:ascii="Arial" w:hAnsi="Arial" w:cs="Arial"/>
          <w:b/>
          <w:color w:val="000000"/>
          <w:sz w:val="22"/>
          <w:szCs w:val="22"/>
        </w:rPr>
        <w:t xml:space="preserve">de </w:t>
      </w:r>
      <w:r w:rsidR="00B83F5A">
        <w:rPr>
          <w:rFonts w:ascii="Arial" w:hAnsi="Arial" w:cs="Arial"/>
          <w:b/>
          <w:color w:val="000000"/>
          <w:sz w:val="22"/>
          <w:szCs w:val="22"/>
        </w:rPr>
        <w:t>mochilas e pastas</w:t>
      </w:r>
      <w:r w:rsidR="00811503">
        <w:rPr>
          <w:rFonts w:ascii="Arial" w:hAnsi="Arial" w:cs="Arial"/>
          <w:b/>
          <w:color w:val="000000"/>
          <w:sz w:val="22"/>
          <w:szCs w:val="22"/>
        </w:rPr>
        <w:t xml:space="preserve"> personalizadas</w:t>
      </w:r>
      <w:r w:rsidR="001B5CD3" w:rsidRPr="009D17DD">
        <w:rPr>
          <w:rFonts w:ascii="Arial" w:hAnsi="Arial" w:cs="Arial"/>
          <w:b/>
          <w:color w:val="000000"/>
          <w:sz w:val="22"/>
          <w:szCs w:val="22"/>
        </w:rPr>
        <w:t xml:space="preserve"> </w:t>
      </w:r>
      <w:r w:rsidR="001B5CD3">
        <w:rPr>
          <w:rFonts w:ascii="Arial" w:hAnsi="Arial" w:cs="Arial"/>
          <w:color w:val="000000"/>
          <w:sz w:val="22"/>
          <w:szCs w:val="22"/>
        </w:rPr>
        <w:t xml:space="preserve">para </w:t>
      </w:r>
      <w:r w:rsidR="00B83F5A">
        <w:rPr>
          <w:rFonts w:ascii="Arial" w:hAnsi="Arial" w:cs="Arial"/>
          <w:color w:val="000000"/>
          <w:sz w:val="22"/>
          <w:szCs w:val="22"/>
        </w:rPr>
        <w:t>a Secretaria Municipal de Educação</w:t>
      </w:r>
      <w:bookmarkEnd w:id="0"/>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B83F5A" w:rsidRDefault="00B83F5A">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 xml:space="preserve">desde que </w:t>
      </w:r>
      <w:r w:rsidRPr="00F066D2">
        <w:rPr>
          <w:rFonts w:ascii="Arial" w:hAnsi="Arial" w:cs="Arial"/>
          <w:b/>
          <w:color w:val="000000"/>
          <w:sz w:val="22"/>
          <w:szCs w:val="22"/>
        </w:rPr>
        <w:lastRenderedPageBreak/>
        <w:t>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11503">
        <w:rPr>
          <w:rFonts w:cs="Arial"/>
          <w:color w:val="000000"/>
          <w:sz w:val="22"/>
          <w:szCs w:val="22"/>
        </w:rPr>
        <w:t>006/2018</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11503">
        <w:rPr>
          <w:rFonts w:cs="Arial"/>
          <w:color w:val="000000"/>
          <w:sz w:val="22"/>
          <w:szCs w:val="22"/>
        </w:rPr>
        <w:t>006/2018</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w:t>
      </w:r>
      <w:r w:rsidRPr="00F066D2">
        <w:rPr>
          <w:rFonts w:ascii="Arial" w:hAnsi="Arial" w:cs="Arial"/>
          <w:color w:val="000000"/>
          <w:sz w:val="22"/>
          <w:szCs w:val="22"/>
        </w:rPr>
        <w:lastRenderedPageBreak/>
        <w:t>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F9038E" w:rsidP="00F9038E">
      <w:pPr>
        <w:widowControl w:val="0"/>
        <w:tabs>
          <w:tab w:val="left" w:pos="1352"/>
        </w:tabs>
        <w:jc w:val="both"/>
        <w:rPr>
          <w:rFonts w:ascii="Arial" w:hAnsi="Arial" w:cs="Arial"/>
          <w:color w:val="000000"/>
          <w:sz w:val="22"/>
          <w:szCs w:val="22"/>
        </w:rPr>
      </w:pPr>
      <w:r>
        <w:rPr>
          <w:rFonts w:ascii="Arial" w:hAnsi="Arial" w:cs="Arial"/>
          <w:color w:val="000000"/>
          <w:sz w:val="22"/>
          <w:szCs w:val="22"/>
        </w:rPr>
        <w:tab/>
      </w: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w:t>
      </w:r>
      <w:r w:rsidRPr="00F066D2">
        <w:rPr>
          <w:rFonts w:ascii="Arial" w:hAnsi="Arial" w:cs="Arial"/>
          <w:sz w:val="22"/>
          <w:szCs w:val="22"/>
        </w:rPr>
        <w:lastRenderedPageBreak/>
        <w:t xml:space="preserve">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7.13 - Caso todas as propostas sejam julgadas desclassificadas (antes da fase de </w:t>
      </w:r>
      <w:r w:rsidRPr="00F066D2">
        <w:rPr>
          <w:rFonts w:ascii="Arial" w:hAnsi="Arial" w:cs="Arial"/>
          <w:color w:val="000000"/>
          <w:sz w:val="22"/>
          <w:szCs w:val="22"/>
        </w:rPr>
        <w:lastRenderedPageBreak/>
        <w:t>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lastRenderedPageBreak/>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 xml:space="preserve">9.1 - Os produtos deverão ser entregues, de forma parcelada, </w:t>
      </w:r>
      <w:r w:rsidR="00B83F5A">
        <w:rPr>
          <w:rFonts w:ascii="Arial" w:hAnsi="Arial" w:cs="Arial"/>
          <w:color w:val="000000"/>
          <w:sz w:val="22"/>
          <w:szCs w:val="22"/>
        </w:rPr>
        <w:t>junto a</w:t>
      </w:r>
      <w:r w:rsidRPr="00F066D2">
        <w:rPr>
          <w:rFonts w:ascii="Arial" w:hAnsi="Arial" w:cs="Arial"/>
          <w:color w:val="000000"/>
          <w:sz w:val="22"/>
          <w:szCs w:val="22"/>
        </w:rPr>
        <w:t xml:space="preserve"> Secretaria </w:t>
      </w:r>
      <w:r w:rsidR="00B83F5A">
        <w:rPr>
          <w:rFonts w:ascii="Arial" w:hAnsi="Arial" w:cs="Arial"/>
          <w:color w:val="000000"/>
          <w:sz w:val="22"/>
          <w:szCs w:val="22"/>
        </w:rPr>
        <w:t xml:space="preserve">Municipal de Educação, localizada na Avenida Orides </w:t>
      </w:r>
      <w:proofErr w:type="spellStart"/>
      <w:r w:rsidR="00B83F5A">
        <w:rPr>
          <w:rFonts w:ascii="Arial" w:hAnsi="Arial" w:cs="Arial"/>
          <w:color w:val="000000"/>
          <w:sz w:val="22"/>
          <w:szCs w:val="22"/>
        </w:rPr>
        <w:t>Delfes</w:t>
      </w:r>
      <w:proofErr w:type="spellEnd"/>
      <w:r w:rsidR="00B83F5A">
        <w:rPr>
          <w:rFonts w:ascii="Arial" w:hAnsi="Arial" w:cs="Arial"/>
          <w:color w:val="000000"/>
          <w:sz w:val="22"/>
          <w:szCs w:val="22"/>
        </w:rPr>
        <w:t xml:space="preserve"> Furtado, Centro</w:t>
      </w:r>
      <w:r w:rsidRPr="00F066D2">
        <w:rPr>
          <w:rFonts w:ascii="Arial" w:hAnsi="Arial" w:cs="Arial"/>
          <w:color w:val="000000"/>
          <w:sz w:val="22"/>
          <w:szCs w:val="22"/>
        </w:rPr>
        <w:t xml:space="preserve">, no prazo máximo de </w:t>
      </w:r>
      <w:r w:rsidR="00B83F5A">
        <w:rPr>
          <w:rFonts w:ascii="Arial" w:hAnsi="Arial" w:cs="Arial"/>
          <w:color w:val="000000"/>
          <w:sz w:val="22"/>
          <w:szCs w:val="22"/>
        </w:rPr>
        <w:t>3</w:t>
      </w:r>
      <w:r w:rsidR="001B5CD3">
        <w:rPr>
          <w:rFonts w:ascii="Arial" w:hAnsi="Arial" w:cs="Arial"/>
          <w:color w:val="000000"/>
          <w:sz w:val="22"/>
          <w:szCs w:val="22"/>
        </w:rPr>
        <w:t>0</w:t>
      </w:r>
      <w:r w:rsidRPr="00F066D2">
        <w:rPr>
          <w:rFonts w:ascii="Arial" w:hAnsi="Arial" w:cs="Arial"/>
          <w:color w:val="000000"/>
          <w:sz w:val="22"/>
          <w:szCs w:val="22"/>
        </w:rPr>
        <w:t xml:space="preserve"> (</w:t>
      </w:r>
      <w:r w:rsidR="00B83F5A">
        <w:rPr>
          <w:rFonts w:ascii="Arial" w:hAnsi="Arial" w:cs="Arial"/>
          <w:color w:val="000000"/>
          <w:sz w:val="22"/>
          <w:szCs w:val="22"/>
        </w:rPr>
        <w:t>trinta)</w:t>
      </w:r>
      <w:r w:rsidRPr="00F066D2">
        <w:rPr>
          <w:rFonts w:ascii="Arial" w:hAnsi="Arial" w:cs="Arial"/>
          <w:color w:val="000000"/>
          <w:sz w:val="22"/>
          <w:szCs w:val="22"/>
        </w:rPr>
        <w:t xml:space="preserve"> dias consecutivos a contar do recebimento da Autorização de Fornecimento, em horário de expediente normal do Município.</w:t>
      </w:r>
      <w:r w:rsidR="00ED19AC">
        <w:rPr>
          <w:rFonts w:ascii="Arial" w:hAnsi="Arial" w:cs="Arial"/>
          <w:color w:val="000000"/>
          <w:sz w:val="22"/>
          <w:szCs w:val="22"/>
        </w:rPr>
        <w:t xml:space="preserve"> </w:t>
      </w:r>
    </w:p>
    <w:p w:rsidR="003571C7" w:rsidRDefault="003571C7" w:rsidP="003571C7">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sidRPr="00B83F5A">
        <w:rPr>
          <w:rFonts w:ascii="Arial" w:hAnsi="Arial" w:cs="Arial"/>
          <w:color w:val="000000"/>
          <w:sz w:val="22"/>
          <w:szCs w:val="22"/>
        </w:rPr>
        <w:t>9.1.1 - As licitantes vencedoras deverão observar todas as especificações constantes do Anexo “E”.</w:t>
      </w:r>
    </w:p>
    <w:p w:rsidR="00B83F5A" w:rsidRPr="00B83F5A" w:rsidRDefault="00B83F5A" w:rsidP="00B83F5A">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Pr>
          <w:rFonts w:ascii="Arial" w:hAnsi="Arial" w:cs="Arial"/>
          <w:color w:val="000000"/>
          <w:sz w:val="22"/>
          <w:szCs w:val="22"/>
        </w:rPr>
        <w:t>9</w:t>
      </w:r>
      <w:r w:rsidRPr="00B83F5A">
        <w:rPr>
          <w:rFonts w:ascii="Arial" w:hAnsi="Arial" w:cs="Arial"/>
          <w:color w:val="000000"/>
          <w:sz w:val="22"/>
          <w:szCs w:val="22"/>
        </w:rPr>
        <w:t>.2 - A licitante vencedora deverá retirar junto a Secretaria Solicitante as logomarcas que deverão constar nas peças</w:t>
      </w:r>
      <w:r>
        <w:rPr>
          <w:rFonts w:ascii="Arial" w:hAnsi="Arial" w:cs="Arial"/>
          <w:color w:val="000000"/>
          <w:sz w:val="22"/>
          <w:szCs w:val="22"/>
        </w:rPr>
        <w:t xml:space="preserve"> (ficando a sua responsabilidade a </w:t>
      </w:r>
      <w:r w:rsidR="000C429C">
        <w:rPr>
          <w:rFonts w:ascii="Arial" w:hAnsi="Arial" w:cs="Arial"/>
          <w:color w:val="000000"/>
          <w:sz w:val="22"/>
          <w:szCs w:val="22"/>
        </w:rPr>
        <w:t>digitalização das mesmas)</w:t>
      </w:r>
      <w:r w:rsidRPr="00B83F5A">
        <w:rPr>
          <w:rFonts w:ascii="Arial" w:hAnsi="Arial" w:cs="Arial"/>
          <w:color w:val="000000"/>
          <w:sz w:val="22"/>
          <w:szCs w:val="22"/>
        </w:rPr>
        <w:t>.</w:t>
      </w:r>
    </w:p>
    <w:p w:rsidR="00B83F5A" w:rsidRPr="00B83F5A" w:rsidRDefault="00B83F5A" w:rsidP="00B83F5A">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Pr>
          <w:rFonts w:ascii="Arial" w:hAnsi="Arial" w:cs="Arial"/>
          <w:color w:val="000000"/>
          <w:sz w:val="22"/>
          <w:szCs w:val="22"/>
        </w:rPr>
        <w:t>9</w:t>
      </w:r>
      <w:r w:rsidRPr="00B83F5A">
        <w:rPr>
          <w:rFonts w:ascii="Arial" w:hAnsi="Arial" w:cs="Arial"/>
          <w:color w:val="000000"/>
          <w:sz w:val="22"/>
          <w:szCs w:val="22"/>
        </w:rPr>
        <w:t>.</w:t>
      </w:r>
      <w:r w:rsidR="000C429C">
        <w:rPr>
          <w:rFonts w:ascii="Arial" w:hAnsi="Arial" w:cs="Arial"/>
          <w:color w:val="000000"/>
          <w:sz w:val="22"/>
          <w:szCs w:val="22"/>
        </w:rPr>
        <w:t>3</w:t>
      </w:r>
      <w:r w:rsidRPr="00B83F5A">
        <w:rPr>
          <w:rFonts w:ascii="Arial" w:hAnsi="Arial" w:cs="Arial"/>
          <w:color w:val="000000"/>
          <w:sz w:val="22"/>
          <w:szCs w:val="22"/>
        </w:rPr>
        <w:t xml:space="preserve"> - As licitantes vencedoras deverão apresentar amostra de todos os produtos, junto a Secretaria solicitante, para </w:t>
      </w:r>
      <w:r w:rsidR="000C429C" w:rsidRPr="00B83F5A">
        <w:rPr>
          <w:rFonts w:ascii="Arial" w:hAnsi="Arial" w:cs="Arial"/>
          <w:color w:val="000000"/>
          <w:sz w:val="22"/>
          <w:szCs w:val="22"/>
        </w:rPr>
        <w:t>análise</w:t>
      </w:r>
      <w:r w:rsidRPr="00B83F5A">
        <w:rPr>
          <w:rFonts w:ascii="Arial" w:hAnsi="Arial" w:cs="Arial"/>
          <w:color w:val="000000"/>
          <w:sz w:val="22"/>
          <w:szCs w:val="22"/>
        </w:rPr>
        <w:t xml:space="preserve"> e aprovação, antes de sua confecção, sob pena de não aceitação dos mesmos e </w:t>
      </w:r>
      <w:r w:rsidR="000C429C" w:rsidRPr="00B83F5A">
        <w:rPr>
          <w:rFonts w:ascii="Arial" w:hAnsi="Arial" w:cs="Arial"/>
          <w:color w:val="000000"/>
          <w:sz w:val="22"/>
          <w:szCs w:val="22"/>
        </w:rPr>
        <w:t>consequente</w:t>
      </w:r>
      <w:r w:rsidRPr="00B83F5A">
        <w:rPr>
          <w:rFonts w:ascii="Arial" w:hAnsi="Arial" w:cs="Arial"/>
          <w:color w:val="000000"/>
          <w:sz w:val="22"/>
          <w:szCs w:val="22"/>
        </w:rPr>
        <w:t xml:space="preserve"> notificação para substituição dos materiais não aprovados.</w:t>
      </w:r>
    </w:p>
    <w:p w:rsidR="00B83F5A" w:rsidRPr="00B83F5A" w:rsidRDefault="00B83F5A" w:rsidP="00B83F5A">
      <w:pPr>
        <w:ind w:firstLine="709"/>
        <w:jc w:val="both"/>
        <w:rPr>
          <w:rFonts w:ascii="Arial" w:hAnsi="Arial" w:cs="Arial"/>
          <w:color w:val="000000"/>
          <w:sz w:val="22"/>
          <w:szCs w:val="22"/>
        </w:rPr>
      </w:pPr>
    </w:p>
    <w:p w:rsidR="00B83F5A" w:rsidRPr="00B83F5A" w:rsidRDefault="000C429C" w:rsidP="00B83F5A">
      <w:pPr>
        <w:ind w:firstLine="709"/>
        <w:jc w:val="both"/>
        <w:rPr>
          <w:rFonts w:ascii="Arial" w:hAnsi="Arial" w:cs="Arial"/>
          <w:color w:val="000000"/>
          <w:sz w:val="22"/>
          <w:szCs w:val="22"/>
        </w:rPr>
      </w:pPr>
      <w:r>
        <w:rPr>
          <w:rFonts w:ascii="Arial" w:hAnsi="Arial" w:cs="Arial"/>
          <w:color w:val="000000"/>
          <w:sz w:val="22"/>
          <w:szCs w:val="22"/>
        </w:rPr>
        <w:t>9.4</w:t>
      </w:r>
      <w:r w:rsidR="00B83F5A" w:rsidRPr="00B83F5A">
        <w:rPr>
          <w:rFonts w:ascii="Arial" w:hAnsi="Arial" w:cs="Arial"/>
          <w:color w:val="000000"/>
          <w:sz w:val="22"/>
          <w:szCs w:val="22"/>
        </w:rPr>
        <w:t xml:space="preserve"> - Não serão aceit</w:t>
      </w:r>
      <w:r>
        <w:rPr>
          <w:rFonts w:ascii="Arial" w:hAnsi="Arial" w:cs="Arial"/>
          <w:color w:val="000000"/>
          <w:sz w:val="22"/>
          <w:szCs w:val="22"/>
        </w:rPr>
        <w:t>a</w:t>
      </w:r>
      <w:r w:rsidR="00B83F5A" w:rsidRPr="00B83F5A">
        <w:rPr>
          <w:rFonts w:ascii="Arial" w:hAnsi="Arial" w:cs="Arial"/>
          <w:color w:val="000000"/>
          <w:sz w:val="22"/>
          <w:szCs w:val="22"/>
        </w:rPr>
        <w:t xml:space="preserve">s prorrogações de prazo para a entrega dos materiais finais, conforme previsto no subitem </w:t>
      </w:r>
      <w:r>
        <w:rPr>
          <w:rFonts w:ascii="Arial" w:hAnsi="Arial" w:cs="Arial"/>
          <w:color w:val="000000"/>
          <w:sz w:val="22"/>
          <w:szCs w:val="22"/>
        </w:rPr>
        <w:t>9</w:t>
      </w:r>
      <w:r w:rsidR="00B83F5A" w:rsidRPr="00B83F5A">
        <w:rPr>
          <w:rFonts w:ascii="Arial" w:hAnsi="Arial" w:cs="Arial"/>
          <w:color w:val="000000"/>
          <w:sz w:val="22"/>
          <w:szCs w:val="22"/>
        </w:rPr>
        <w:t xml:space="preserve">.1. Para tanto, se a amostra for reprovada na primeira tentativa, se aceitará uma segunda amostra (sem alteração do prazo de entrega), porém não será admitindo uma terceira amostra, ficando desde já a licitante vencedora, que o Contrato será rescindido unilateralmente por descumprimento Contratual, assegurado o direto a ampla defesa e o contraditório. </w:t>
      </w:r>
    </w:p>
    <w:p w:rsidR="00B83F5A" w:rsidRPr="00F066D2" w:rsidRDefault="00B83F5A"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lastRenderedPageBreak/>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lastRenderedPageBreak/>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 xml:space="preserve">15.2 - A existência de preços registrados não obriga a Administração a firmar as contratações que deles poderão advir, facultando-se lhe a realização de licitação específica </w:t>
      </w:r>
      <w:r w:rsidRPr="00F066D2">
        <w:rPr>
          <w:rFonts w:cs="Arial"/>
          <w:szCs w:val="22"/>
        </w:rPr>
        <w:lastRenderedPageBreak/>
        <w:t>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000C429C">
        <w:rPr>
          <w:rFonts w:ascii="Arial" w:hAnsi="Arial" w:cs="Arial"/>
          <w:color w:val="000000"/>
          <w:sz w:val="22"/>
          <w:szCs w:val="22"/>
        </w:rPr>
        <w:t>TERMO DE REFERENCIA</w:t>
      </w:r>
      <w:r w:rsidRPr="0031434A">
        <w:rPr>
          <w:rFonts w:ascii="Arial" w:hAnsi="Arial" w:cs="Arial"/>
          <w:color w:val="000000"/>
          <w:sz w:val="22"/>
          <w:szCs w:val="22"/>
        </w:rPr>
        <w:t>.</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w:t>
      </w:r>
      <w:proofErr w:type="gramStart"/>
      <w:r w:rsidR="007F6A82" w:rsidRPr="0031434A">
        <w:rPr>
          <w:rFonts w:cs="Arial"/>
          <w:color w:val="000000"/>
          <w:szCs w:val="22"/>
        </w:rPr>
        <w:t xml:space="preserve">SC, </w:t>
      </w:r>
      <w:r w:rsidR="00EB01E5">
        <w:rPr>
          <w:rFonts w:cs="Arial"/>
          <w:color w:val="000000"/>
          <w:szCs w:val="22"/>
        </w:rPr>
        <w:t xml:space="preserve"> 27</w:t>
      </w:r>
      <w:proofErr w:type="gramEnd"/>
      <w:r w:rsidR="00EB01E5">
        <w:rPr>
          <w:rFonts w:cs="Arial"/>
          <w:color w:val="000000"/>
          <w:szCs w:val="22"/>
        </w:rPr>
        <w:t xml:space="preserve"> </w:t>
      </w:r>
      <w:r w:rsidR="007F6A82" w:rsidRPr="0031434A">
        <w:rPr>
          <w:rFonts w:cs="Arial"/>
          <w:color w:val="000000"/>
          <w:szCs w:val="22"/>
        </w:rPr>
        <w:t xml:space="preserve">de </w:t>
      </w:r>
      <w:r w:rsidR="000C429C">
        <w:rPr>
          <w:rFonts w:cs="Arial"/>
          <w:color w:val="000000"/>
          <w:szCs w:val="22"/>
        </w:rPr>
        <w:t>fevereiro</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2018</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417054" w:rsidRDefault="00417054" w:rsidP="00417054"/>
    <w:p w:rsidR="00417054" w:rsidRDefault="00417054" w:rsidP="00417054">
      <w:pPr>
        <w:jc w:val="center"/>
      </w:pPr>
    </w:p>
    <w:p w:rsidR="00417054" w:rsidRDefault="00417054" w:rsidP="00417054">
      <w:pPr>
        <w:jc w:val="center"/>
      </w:pPr>
    </w:p>
    <w:p w:rsidR="00417054" w:rsidRPr="00417054" w:rsidRDefault="00417054" w:rsidP="00417054">
      <w:pPr>
        <w:jc w:val="center"/>
      </w:pP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Nº </w:t>
      </w:r>
      <w:r w:rsidR="00811503">
        <w:rPr>
          <w:rFonts w:ascii="Arial" w:hAnsi="Arial" w:cs="Arial"/>
          <w:b/>
          <w:color w:val="000000"/>
          <w:sz w:val="22"/>
          <w:szCs w:val="22"/>
        </w:rPr>
        <w:t>006/2018</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811503">
        <w:rPr>
          <w:rFonts w:ascii="Arial" w:hAnsi="Arial" w:cs="Arial"/>
          <w:b/>
          <w:sz w:val="22"/>
          <w:szCs w:val="22"/>
        </w:rPr>
        <w:t>006/2018</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811503">
        <w:rPr>
          <w:rFonts w:cs="Arial"/>
          <w:sz w:val="22"/>
          <w:szCs w:val="22"/>
        </w:rPr>
        <w:t>006/2018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811503">
        <w:rPr>
          <w:rFonts w:ascii="Arial" w:hAnsi="Arial" w:cs="Arial"/>
          <w:b/>
          <w:color w:val="000000"/>
          <w:sz w:val="22"/>
          <w:szCs w:val="22"/>
        </w:rPr>
        <w:t>006/2018</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811503">
        <w:rPr>
          <w:rFonts w:cs="Arial"/>
          <w:sz w:val="22"/>
          <w:szCs w:val="22"/>
        </w:rPr>
        <w:t>006/2018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811503">
        <w:rPr>
          <w:rFonts w:ascii="Arial" w:hAnsi="Arial" w:cs="Arial"/>
          <w:b/>
          <w:sz w:val="22"/>
          <w:szCs w:val="22"/>
        </w:rPr>
        <w:t>006/2018</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811503">
        <w:rPr>
          <w:rFonts w:cs="Arial"/>
          <w:sz w:val="22"/>
          <w:szCs w:val="22"/>
        </w:rPr>
        <w:t>006/2018</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2018</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811503">
        <w:rPr>
          <w:rFonts w:ascii="Arial" w:hAnsi="Arial" w:cs="Arial"/>
          <w:b/>
          <w:bCs/>
          <w:color w:val="000000"/>
          <w:sz w:val="22"/>
          <w:szCs w:val="22"/>
        </w:rPr>
        <w:t>006/2018</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811503">
        <w:rPr>
          <w:rFonts w:ascii="Arial" w:hAnsi="Arial" w:cs="Arial"/>
          <w:b/>
          <w:bCs/>
          <w:color w:val="000000"/>
          <w:sz w:val="22"/>
          <w:szCs w:val="22"/>
        </w:rPr>
        <w:t>006/2018</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2018</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 xml:space="preserve">e </w:t>
      </w:r>
      <w:r w:rsidR="00DB2520">
        <w:rPr>
          <w:rFonts w:ascii="Arial" w:hAnsi="Arial" w:cs="Arial"/>
          <w:sz w:val="22"/>
          <w:szCs w:val="22"/>
        </w:rPr>
        <w:t>675/2017</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811503">
        <w:rPr>
          <w:rFonts w:ascii="Arial" w:hAnsi="Arial" w:cs="Arial"/>
          <w:color w:val="000000"/>
          <w:sz w:val="22"/>
          <w:szCs w:val="22"/>
        </w:rPr>
        <w:t>006/2018</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811503">
        <w:rPr>
          <w:rFonts w:ascii="Arial" w:hAnsi="Arial" w:cs="Arial"/>
          <w:color w:val="000000"/>
          <w:sz w:val="22"/>
          <w:szCs w:val="22"/>
        </w:rPr>
        <w:t>006/2018</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2018</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Nº </w:t>
      </w:r>
      <w:r w:rsidR="00811503">
        <w:rPr>
          <w:rFonts w:cs="Arial"/>
          <w:sz w:val="22"/>
          <w:szCs w:val="22"/>
        </w:rPr>
        <w:t>006/2018</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0C429C" w:rsidRDefault="000C429C"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0"/>
        <w:gridCol w:w="1403"/>
        <w:gridCol w:w="840"/>
        <w:gridCol w:w="1311"/>
        <w:gridCol w:w="4638"/>
      </w:tblGrid>
      <w:tr w:rsidR="00811503" w:rsidTr="00322418">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b/>
                <w:bCs/>
                <w:sz w:val="21"/>
                <w:szCs w:val="21"/>
              </w:rPr>
            </w:pPr>
            <w:r w:rsidRPr="00811503">
              <w:rPr>
                <w:rFonts w:ascii="Arial" w:hAnsi="Arial" w:cs="Arial"/>
                <w:b/>
                <w:bCs/>
                <w:sz w:val="21"/>
                <w:szCs w:val="21"/>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b/>
                <w:bCs/>
                <w:sz w:val="21"/>
                <w:szCs w:val="21"/>
              </w:rPr>
            </w:pPr>
            <w:r w:rsidRPr="00811503">
              <w:rPr>
                <w:rFonts w:ascii="Arial" w:hAnsi="Arial" w:cs="Arial"/>
                <w:b/>
                <w:bCs/>
                <w:sz w:val="21"/>
                <w:szCs w:val="21"/>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b/>
                <w:bCs/>
                <w:sz w:val="21"/>
                <w:szCs w:val="21"/>
              </w:rPr>
            </w:pPr>
            <w:r w:rsidRPr="00811503">
              <w:rPr>
                <w:rFonts w:ascii="Arial" w:hAnsi="Arial" w:cs="Arial"/>
                <w:b/>
                <w:bCs/>
                <w:sz w:val="21"/>
                <w:szCs w:val="21"/>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b/>
                <w:bCs/>
                <w:sz w:val="21"/>
                <w:szCs w:val="21"/>
              </w:rPr>
            </w:pPr>
            <w:r w:rsidRPr="00811503">
              <w:rPr>
                <w:rFonts w:ascii="Arial" w:hAnsi="Arial" w:cs="Arial"/>
                <w:b/>
                <w:bCs/>
                <w:sz w:val="21"/>
                <w:szCs w:val="21"/>
              </w:rPr>
              <w:t xml:space="preserve">Preço </w:t>
            </w:r>
            <w:r>
              <w:rPr>
                <w:rFonts w:ascii="Arial" w:hAnsi="Arial" w:cs="Arial"/>
                <w:b/>
                <w:bCs/>
                <w:sz w:val="21"/>
                <w:szCs w:val="21"/>
              </w:rPr>
              <w:t>Unitário Orçado</w:t>
            </w:r>
          </w:p>
        </w:tc>
        <w:tc>
          <w:tcPr>
            <w:tcW w:w="5695"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b/>
                <w:bCs/>
                <w:sz w:val="21"/>
                <w:szCs w:val="21"/>
              </w:rPr>
            </w:pPr>
            <w:r w:rsidRPr="00811503">
              <w:rPr>
                <w:rFonts w:ascii="Arial" w:hAnsi="Arial" w:cs="Arial"/>
                <w:b/>
                <w:bCs/>
                <w:sz w:val="21"/>
                <w:szCs w:val="21"/>
              </w:rPr>
              <w:t>Especificação</w:t>
            </w:r>
          </w:p>
        </w:tc>
      </w:tr>
      <w:tr w:rsidR="00811503" w:rsidTr="00322418">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300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24,90</w:t>
            </w:r>
          </w:p>
        </w:tc>
        <w:tc>
          <w:tcPr>
            <w:tcW w:w="5402"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spacing w:before="100" w:beforeAutospacing="1" w:after="100" w:afterAutospacing="1"/>
              <w:jc w:val="both"/>
              <w:rPr>
                <w:rFonts w:ascii="Arial" w:eastAsiaTheme="minorEastAsia" w:hAnsi="Arial" w:cs="Arial"/>
                <w:sz w:val="21"/>
                <w:szCs w:val="21"/>
              </w:rPr>
            </w:pPr>
            <w:r w:rsidRPr="00811503">
              <w:rPr>
                <w:rFonts w:ascii="Arial" w:hAnsi="Arial" w:cs="Arial"/>
                <w:sz w:val="21"/>
                <w:szCs w:val="21"/>
              </w:rPr>
              <w:t xml:space="preserve">Mochila em poliéster 600 com duas </w:t>
            </w:r>
            <w:proofErr w:type="spellStart"/>
            <w:r w:rsidRPr="00811503">
              <w:rPr>
                <w:rFonts w:ascii="Arial" w:hAnsi="Arial" w:cs="Arial"/>
                <w:sz w:val="21"/>
                <w:szCs w:val="21"/>
              </w:rPr>
              <w:t>divsórias</w:t>
            </w:r>
            <w:proofErr w:type="spellEnd"/>
            <w:r w:rsidRPr="00811503">
              <w:rPr>
                <w:rFonts w:ascii="Arial" w:hAnsi="Arial" w:cs="Arial"/>
                <w:sz w:val="21"/>
                <w:szCs w:val="21"/>
              </w:rPr>
              <w:t>, bolso frontal, bolsos laterais em tela e alças de ombro com espuma ajustáveis, com gravação em bordado do Brasão do Município e escrito Secretária Municipal de Educação de Cerro Negro. Nas medidas: 32 x 42 x 18cm, nas cores preto com azul.</w:t>
            </w:r>
          </w:p>
        </w:tc>
      </w:tr>
      <w:tr w:rsidR="00811503" w:rsidTr="00322418">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jc w:val="center"/>
              <w:rPr>
                <w:rFonts w:ascii="Arial" w:hAnsi="Arial" w:cs="Arial"/>
                <w:sz w:val="21"/>
                <w:szCs w:val="21"/>
              </w:rPr>
            </w:pPr>
            <w:r w:rsidRPr="00811503">
              <w:rPr>
                <w:rFonts w:ascii="Arial" w:hAnsi="Arial" w:cs="Arial"/>
                <w:sz w:val="21"/>
                <w:szCs w:val="21"/>
              </w:rPr>
              <w:t>68,00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811503" w:rsidRPr="00811503" w:rsidRDefault="00811503" w:rsidP="00322418">
            <w:pPr>
              <w:spacing w:before="100" w:beforeAutospacing="1" w:after="100" w:afterAutospacing="1"/>
              <w:jc w:val="both"/>
              <w:rPr>
                <w:rFonts w:ascii="Arial" w:eastAsiaTheme="minorEastAsia" w:hAnsi="Arial" w:cs="Arial"/>
                <w:sz w:val="21"/>
                <w:szCs w:val="21"/>
              </w:rPr>
            </w:pPr>
            <w:r w:rsidRPr="00811503">
              <w:rPr>
                <w:rFonts w:ascii="Arial" w:hAnsi="Arial" w:cs="Arial"/>
                <w:sz w:val="21"/>
                <w:szCs w:val="21"/>
              </w:rPr>
              <w:t xml:space="preserve">Pasta em Nylon 900, abertura </w:t>
            </w:r>
            <w:proofErr w:type="spellStart"/>
            <w:proofErr w:type="gramStart"/>
            <w:r w:rsidRPr="00811503">
              <w:rPr>
                <w:rFonts w:ascii="Arial" w:hAnsi="Arial" w:cs="Arial"/>
                <w:sz w:val="21"/>
                <w:szCs w:val="21"/>
              </w:rPr>
              <w:t>reta,bolso</w:t>
            </w:r>
            <w:proofErr w:type="spellEnd"/>
            <w:proofErr w:type="gramEnd"/>
            <w:r w:rsidRPr="00811503">
              <w:rPr>
                <w:rFonts w:ascii="Arial" w:hAnsi="Arial" w:cs="Arial"/>
                <w:sz w:val="21"/>
                <w:szCs w:val="21"/>
              </w:rPr>
              <w:t xml:space="preserve"> frontal com divisórias internas e porta notebook com alça de ombro e mão. Com gravação em Bordado do Brasão do </w:t>
            </w:r>
            <w:proofErr w:type="spellStart"/>
            <w:r w:rsidRPr="00811503">
              <w:rPr>
                <w:rFonts w:ascii="Arial" w:hAnsi="Arial" w:cs="Arial"/>
                <w:sz w:val="21"/>
                <w:szCs w:val="21"/>
              </w:rPr>
              <w:t>Municipio</w:t>
            </w:r>
            <w:proofErr w:type="spellEnd"/>
            <w:r w:rsidRPr="00811503">
              <w:rPr>
                <w:rFonts w:ascii="Arial" w:hAnsi="Arial" w:cs="Arial"/>
                <w:sz w:val="21"/>
                <w:szCs w:val="21"/>
              </w:rPr>
              <w:t xml:space="preserve"> e escrito Secretária Municipal de Educação de Cerro Negro. </w:t>
            </w:r>
            <w:proofErr w:type="spellStart"/>
            <w:r w:rsidRPr="00811503">
              <w:rPr>
                <w:rFonts w:ascii="Arial" w:hAnsi="Arial" w:cs="Arial"/>
                <w:sz w:val="21"/>
                <w:szCs w:val="21"/>
              </w:rPr>
              <w:t>NAs</w:t>
            </w:r>
            <w:proofErr w:type="spellEnd"/>
            <w:r w:rsidRPr="00811503">
              <w:rPr>
                <w:rFonts w:ascii="Arial" w:hAnsi="Arial" w:cs="Arial"/>
                <w:sz w:val="21"/>
                <w:szCs w:val="21"/>
              </w:rPr>
              <w:t xml:space="preserve"> medidas 41x27x12 cm, na cor preto.</w:t>
            </w:r>
          </w:p>
        </w:tc>
      </w:tr>
    </w:tbl>
    <w:p w:rsidR="000C429C" w:rsidRDefault="000C429C" w:rsidP="00BD3D06">
      <w:pPr>
        <w:widowControl w:val="0"/>
        <w:jc w:val="center"/>
        <w:rPr>
          <w:rFonts w:ascii="Arial" w:hAnsi="Arial" w:cs="Arial"/>
          <w:b/>
          <w:color w:val="000000"/>
          <w:sz w:val="22"/>
          <w:szCs w:val="22"/>
        </w:rPr>
      </w:pPr>
    </w:p>
    <w:p w:rsidR="000C429C" w:rsidRPr="00F15B96" w:rsidRDefault="000C429C" w:rsidP="000C429C">
      <w:pPr>
        <w:widowControl w:val="0"/>
        <w:jc w:val="both"/>
        <w:rPr>
          <w:rFonts w:ascii="Arial" w:hAnsi="Arial" w:cs="Arial"/>
          <w:b/>
          <w:color w:val="1F497D"/>
          <w:sz w:val="21"/>
          <w:szCs w:val="21"/>
        </w:rPr>
      </w:pPr>
      <w:r w:rsidRPr="00F15B96">
        <w:rPr>
          <w:rFonts w:ascii="Arial" w:hAnsi="Arial" w:cs="Arial"/>
          <w:b/>
          <w:sz w:val="21"/>
          <w:szCs w:val="21"/>
        </w:rPr>
        <w:t>Obs.:</w:t>
      </w:r>
      <w:r w:rsidRPr="00F15B96">
        <w:rPr>
          <w:rFonts w:ascii="Arial" w:hAnsi="Arial" w:cs="Arial"/>
          <w:sz w:val="21"/>
          <w:szCs w:val="21"/>
        </w:rPr>
        <w:t xml:space="preserve"> </w:t>
      </w:r>
      <w:r w:rsidRPr="00F15B96">
        <w:rPr>
          <w:rFonts w:ascii="Arial" w:hAnsi="Arial" w:cs="Arial"/>
          <w:b/>
          <w:color w:val="1F497D"/>
          <w:sz w:val="21"/>
          <w:szCs w:val="21"/>
        </w:rPr>
        <w:t xml:space="preserve">As licitantes vencedoras deverão apresentar amostra de todos os itens desta licitação, para análise e aprovação da Secretaria Municipal </w:t>
      </w:r>
      <w:r>
        <w:rPr>
          <w:rFonts w:ascii="Arial" w:hAnsi="Arial" w:cs="Arial"/>
          <w:b/>
          <w:color w:val="1F497D"/>
          <w:sz w:val="21"/>
          <w:szCs w:val="21"/>
        </w:rPr>
        <w:t>de Educação</w:t>
      </w:r>
      <w:r w:rsidRPr="00F15B96">
        <w:rPr>
          <w:rFonts w:ascii="Arial" w:hAnsi="Arial" w:cs="Arial"/>
          <w:b/>
          <w:color w:val="1F497D"/>
          <w:sz w:val="21"/>
          <w:szCs w:val="21"/>
        </w:rPr>
        <w:t>, antes de sua confecção, sob pena de devolução e aplicação das sanções cabíveis. Os produtos deverão ser de 1º linha, sendo que este será o critério utilizado pelo Município para a reprovação dos materiais desconformes ao estipulado neste instrumento.</w:t>
      </w:r>
    </w:p>
    <w:p w:rsidR="000C429C" w:rsidRPr="00F066D2" w:rsidRDefault="000C429C" w:rsidP="00BD3D06">
      <w:pPr>
        <w:widowControl w:val="0"/>
        <w:jc w:val="center"/>
        <w:rPr>
          <w:rFonts w:ascii="Arial" w:hAnsi="Arial" w:cs="Arial"/>
          <w:b/>
          <w:color w:val="000000"/>
          <w:sz w:val="22"/>
          <w:szCs w:val="22"/>
        </w:rPr>
      </w:pPr>
    </w:p>
    <w:sectPr w:rsidR="000C429C" w:rsidRPr="00F066D2"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5A" w:rsidRDefault="00B83F5A">
      <w:r>
        <w:separator/>
      </w:r>
    </w:p>
  </w:endnote>
  <w:endnote w:type="continuationSeparator" w:id="0">
    <w:p w:rsidR="00B83F5A" w:rsidRDefault="00B8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5A" w:rsidRDefault="00B83F5A" w:rsidP="00D21B74">
    <w:pPr>
      <w:pStyle w:val="Rodap"/>
      <w:tabs>
        <w:tab w:val="clear" w:pos="4419"/>
        <w:tab w:val="clear" w:pos="8838"/>
        <w:tab w:val="center" w:pos="4536"/>
        <w:tab w:val="right" w:pos="9072"/>
      </w:tabs>
    </w:pPr>
    <w:r>
      <w:rPr>
        <w:rFonts w:ascii="Arial" w:hAnsi="Arial"/>
        <w:sz w:val="16"/>
        <w:szCs w:val="16"/>
      </w:rPr>
      <w:t xml:space="preserve">Pregão Presencial </w:t>
    </w:r>
    <w:r w:rsidR="00811503">
      <w:rPr>
        <w:rFonts w:ascii="Arial" w:hAnsi="Arial"/>
        <w:sz w:val="16"/>
        <w:szCs w:val="16"/>
      </w:rPr>
      <w:t>006/2018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EB01E5">
      <w:rPr>
        <w:rStyle w:val="Nmerodepgina"/>
        <w:rFonts w:ascii="Arial" w:hAnsi="Arial"/>
        <w:noProof/>
        <w:sz w:val="16"/>
        <w:szCs w:val="16"/>
      </w:rPr>
      <w:t>20</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EB01E5">
      <w:rPr>
        <w:rStyle w:val="Nmerodepgina"/>
        <w:rFonts w:ascii="Arial" w:hAnsi="Arial"/>
        <w:noProof/>
        <w:sz w:val="16"/>
        <w:szCs w:val="16"/>
      </w:rPr>
      <w:t>20</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5A" w:rsidRDefault="00B83F5A">
      <w:r>
        <w:separator/>
      </w:r>
    </w:p>
  </w:footnote>
  <w:footnote w:type="continuationSeparator" w:id="0">
    <w:p w:rsidR="00B83F5A" w:rsidRDefault="00B8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F5A" w:rsidRPr="00FA6F69" w:rsidRDefault="00B83F5A"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B83F5A" w:rsidRPr="00FA6F69" w:rsidRDefault="00B83F5A" w:rsidP="007971C2">
    <w:pPr>
      <w:jc w:val="center"/>
      <w:rPr>
        <w:rFonts w:ascii="Arial" w:hAnsi="Arial" w:cs="Arial"/>
        <w:b/>
        <w:sz w:val="28"/>
        <w:szCs w:val="28"/>
      </w:rPr>
    </w:pPr>
    <w:r w:rsidRPr="00FA6F69">
      <w:rPr>
        <w:rFonts w:ascii="Arial" w:hAnsi="Arial" w:cs="Arial"/>
        <w:b/>
        <w:sz w:val="28"/>
        <w:szCs w:val="28"/>
      </w:rPr>
      <w:t>PREFEITURA MUNICIPAL DE CERRO NEGRO</w:t>
    </w:r>
  </w:p>
  <w:p w:rsidR="00B83F5A" w:rsidRDefault="00B83F5A"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C429C"/>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22418"/>
    <w:rsid w:val="00332DFD"/>
    <w:rsid w:val="00333D1A"/>
    <w:rsid w:val="003500BD"/>
    <w:rsid w:val="003557B2"/>
    <w:rsid w:val="003571C7"/>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D3364"/>
    <w:rsid w:val="004E4DCB"/>
    <w:rsid w:val="004F7F65"/>
    <w:rsid w:val="00521E6E"/>
    <w:rsid w:val="00532630"/>
    <w:rsid w:val="00553F69"/>
    <w:rsid w:val="0056062E"/>
    <w:rsid w:val="00570C07"/>
    <w:rsid w:val="00590F8F"/>
    <w:rsid w:val="005A7FFA"/>
    <w:rsid w:val="005B207E"/>
    <w:rsid w:val="005B2FC7"/>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11503"/>
    <w:rsid w:val="008176B7"/>
    <w:rsid w:val="00824E78"/>
    <w:rsid w:val="008253E5"/>
    <w:rsid w:val="00825902"/>
    <w:rsid w:val="00863E09"/>
    <w:rsid w:val="0087156D"/>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A66D0"/>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83F5A"/>
    <w:rsid w:val="00B973A0"/>
    <w:rsid w:val="00BA40F1"/>
    <w:rsid w:val="00BB273D"/>
    <w:rsid w:val="00BC281D"/>
    <w:rsid w:val="00BD3D06"/>
    <w:rsid w:val="00BD46B6"/>
    <w:rsid w:val="00BE0468"/>
    <w:rsid w:val="00BE3632"/>
    <w:rsid w:val="00BE60EA"/>
    <w:rsid w:val="00C0657D"/>
    <w:rsid w:val="00C11F3C"/>
    <w:rsid w:val="00C576CA"/>
    <w:rsid w:val="00C60C70"/>
    <w:rsid w:val="00C617BB"/>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B2520"/>
    <w:rsid w:val="00DC153A"/>
    <w:rsid w:val="00DC665C"/>
    <w:rsid w:val="00DE0F00"/>
    <w:rsid w:val="00DE6551"/>
    <w:rsid w:val="00E07457"/>
    <w:rsid w:val="00E56F48"/>
    <w:rsid w:val="00E7484F"/>
    <w:rsid w:val="00E756AA"/>
    <w:rsid w:val="00E860DC"/>
    <w:rsid w:val="00E86E90"/>
    <w:rsid w:val="00EA7239"/>
    <w:rsid w:val="00EA7925"/>
    <w:rsid w:val="00EB01E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9038E"/>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7015</Words>
  <Characters>38652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45576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5</cp:revision>
  <cp:lastPrinted>2017-02-14T19:28:00Z</cp:lastPrinted>
  <dcterms:created xsi:type="dcterms:W3CDTF">2018-02-26T13:22:00Z</dcterms:created>
  <dcterms:modified xsi:type="dcterms:W3CDTF">2018-02-27T19:57:00Z</dcterms:modified>
</cp:coreProperties>
</file>