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bookmarkStart w:id="0" w:name="_Hlk513107365"/>
      <w:r w:rsidRPr="00152B6D">
        <w:rPr>
          <w:rFonts w:cs="Arial"/>
          <w:b/>
          <w:color w:val="000000"/>
          <w:sz w:val="22"/>
          <w:szCs w:val="22"/>
        </w:rPr>
        <w:t>PROCESSO LICITATÓRIO Nº 0</w:t>
      </w:r>
      <w:r w:rsidR="00E2797D">
        <w:rPr>
          <w:rFonts w:cs="Arial"/>
          <w:b/>
          <w:color w:val="000000"/>
          <w:sz w:val="22"/>
          <w:szCs w:val="22"/>
        </w:rPr>
        <w:t>06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  <w:r w:rsidR="00AC0609" w:rsidRPr="00152B6D">
        <w:rPr>
          <w:rFonts w:cs="Arial"/>
          <w:b/>
          <w:color w:val="000000"/>
          <w:sz w:val="22"/>
          <w:szCs w:val="22"/>
        </w:rPr>
        <w:t xml:space="preserve"> </w:t>
      </w:r>
    </w:p>
    <w:p w:rsidR="00202ED6" w:rsidRPr="00152B6D" w:rsidRDefault="00202ED6">
      <w:pPr>
        <w:widowControl w:val="0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 w:rsidRPr="00152B6D">
        <w:rPr>
          <w:rFonts w:cs="Arial"/>
          <w:b/>
          <w:color w:val="000000"/>
          <w:sz w:val="22"/>
          <w:szCs w:val="22"/>
        </w:rPr>
        <w:t>EDITAL DE PREGÃO PRESENCIAL Nº 0</w:t>
      </w:r>
      <w:r w:rsidR="00E2797D">
        <w:rPr>
          <w:rFonts w:cs="Arial"/>
          <w:b/>
          <w:color w:val="000000"/>
          <w:sz w:val="22"/>
          <w:szCs w:val="22"/>
        </w:rPr>
        <w:t>0</w:t>
      </w:r>
      <w:bookmarkStart w:id="1" w:name="_GoBack"/>
      <w:bookmarkEnd w:id="1"/>
      <w:r w:rsidR="00E2797D">
        <w:rPr>
          <w:rFonts w:cs="Arial"/>
          <w:b/>
          <w:color w:val="000000"/>
          <w:sz w:val="22"/>
          <w:szCs w:val="22"/>
        </w:rPr>
        <w:t>4</w:t>
      </w:r>
      <w:r w:rsidRPr="00152B6D">
        <w:rPr>
          <w:rFonts w:cs="Arial"/>
          <w:b/>
          <w:color w:val="000000"/>
          <w:sz w:val="22"/>
          <w:szCs w:val="22"/>
        </w:rPr>
        <w:t>/</w:t>
      </w:r>
      <w:r w:rsidR="00AC0609" w:rsidRPr="00152B6D">
        <w:rPr>
          <w:rFonts w:cs="Arial"/>
          <w:b/>
          <w:color w:val="000000"/>
          <w:sz w:val="22"/>
          <w:szCs w:val="22"/>
        </w:rPr>
        <w:t>201</w:t>
      </w:r>
      <w:r w:rsidR="005062C9">
        <w:rPr>
          <w:rFonts w:cs="Arial"/>
          <w:b/>
          <w:color w:val="000000"/>
          <w:sz w:val="22"/>
          <w:szCs w:val="22"/>
        </w:rPr>
        <w:t>8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E2797D" w:rsidRDefault="00202ED6" w:rsidP="00E2797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E2797D"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bookmarkStart w:id="2" w:name="_Hlk520728462"/>
      <w:r w:rsidR="00E2797D" w:rsidRPr="00E2797D">
        <w:rPr>
          <w:rFonts w:ascii="Arial" w:hAnsi="Arial" w:cs="Arial"/>
          <w:bCs/>
          <w:color w:val="000000"/>
          <w:sz w:val="22"/>
          <w:szCs w:val="22"/>
        </w:rPr>
        <w:t>Aquisição de ambulância de simples remoção, com recursos da Proposta nº 11430.842000/1170-01 do Ministério da Saúde, destinada ao Fundo Municipal de Saúde de Cerro Negro</w:t>
      </w:r>
      <w:bookmarkEnd w:id="2"/>
      <w:r w:rsidR="00E2797D" w:rsidRPr="00E2797D">
        <w:rPr>
          <w:rFonts w:ascii="Arial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E2797D" w:rsidTr="0040150C">
        <w:tc>
          <w:tcPr>
            <w:tcW w:w="9072" w:type="dxa"/>
          </w:tcPr>
          <w:p w:rsidR="00202ED6" w:rsidRPr="00E2797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6DEA" w:rsidRPr="00E2797D" w:rsidRDefault="008E6DEA" w:rsidP="008E6DE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E6DEA" w:rsidRPr="00E2797D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 w:rsidRPr="00E2797D">
              <w:rPr>
                <w:sz w:val="22"/>
                <w:szCs w:val="22"/>
              </w:rPr>
              <w:t>ADENDO Nº 00</w:t>
            </w:r>
            <w:r w:rsidR="0040150C" w:rsidRPr="00E2797D">
              <w:rPr>
                <w:sz w:val="22"/>
                <w:szCs w:val="22"/>
              </w:rPr>
              <w:t>1</w:t>
            </w:r>
            <w:r w:rsidRPr="00E2797D">
              <w:rPr>
                <w:sz w:val="22"/>
                <w:szCs w:val="22"/>
              </w:rPr>
              <w:t xml:space="preserve"> ÀO EDITAL DE PREGÃO PRESENCIAL Nº 0</w:t>
            </w:r>
            <w:r w:rsidR="00E2797D" w:rsidRPr="00E2797D">
              <w:rPr>
                <w:sz w:val="22"/>
                <w:szCs w:val="22"/>
              </w:rPr>
              <w:t>04</w:t>
            </w:r>
            <w:r w:rsidRPr="00E2797D">
              <w:rPr>
                <w:sz w:val="22"/>
                <w:szCs w:val="22"/>
              </w:rPr>
              <w:t>/</w:t>
            </w:r>
            <w:r w:rsidR="00AC0609" w:rsidRPr="00E2797D">
              <w:rPr>
                <w:sz w:val="22"/>
                <w:szCs w:val="22"/>
              </w:rPr>
              <w:t>201</w:t>
            </w:r>
            <w:r w:rsidR="005062C9" w:rsidRPr="00E2797D">
              <w:rPr>
                <w:sz w:val="22"/>
                <w:szCs w:val="22"/>
              </w:rPr>
              <w:t>8</w:t>
            </w:r>
          </w:p>
          <w:p w:rsidR="00202ED6" w:rsidRPr="00E2797D" w:rsidRDefault="00202E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02ED6" w:rsidRDefault="0040150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2797D">
        <w:rPr>
          <w:rFonts w:ascii="Arial" w:hAnsi="Arial" w:cs="Arial"/>
          <w:sz w:val="22"/>
          <w:szCs w:val="22"/>
        </w:rPr>
        <w:t xml:space="preserve">O </w:t>
      </w:r>
      <w:r w:rsidR="00E2797D" w:rsidRPr="00E2797D">
        <w:rPr>
          <w:rFonts w:ascii="Arial" w:hAnsi="Arial" w:cs="Arial"/>
          <w:sz w:val="22"/>
          <w:szCs w:val="22"/>
        </w:rPr>
        <w:t xml:space="preserve">Fundo </w:t>
      </w:r>
      <w:proofErr w:type="spellStart"/>
      <w:r w:rsidR="00E2797D" w:rsidRPr="00E2797D">
        <w:rPr>
          <w:rFonts w:ascii="Arial" w:hAnsi="Arial" w:cs="Arial"/>
          <w:sz w:val="22"/>
          <w:szCs w:val="22"/>
        </w:rPr>
        <w:t>Muncipal</w:t>
      </w:r>
      <w:proofErr w:type="spellEnd"/>
      <w:r w:rsidRPr="00E2797D">
        <w:rPr>
          <w:rFonts w:ascii="Arial" w:hAnsi="Arial" w:cs="Arial"/>
          <w:sz w:val="22"/>
          <w:szCs w:val="22"/>
        </w:rPr>
        <w:t xml:space="preserve"> de Cerro Negro, pessoa jurídica de direito público interno, situado à Rua </w:t>
      </w:r>
      <w:r w:rsidR="00774237">
        <w:rPr>
          <w:rFonts w:ascii="Arial" w:hAnsi="Arial" w:cs="Arial"/>
          <w:sz w:val="22"/>
          <w:szCs w:val="22"/>
        </w:rPr>
        <w:t xml:space="preserve">Francisco </w:t>
      </w:r>
      <w:proofErr w:type="spellStart"/>
      <w:r w:rsidR="00774237">
        <w:rPr>
          <w:rFonts w:ascii="Arial" w:hAnsi="Arial" w:cs="Arial"/>
          <w:sz w:val="22"/>
          <w:szCs w:val="22"/>
        </w:rPr>
        <w:t>Pucci</w:t>
      </w:r>
      <w:proofErr w:type="spellEnd"/>
      <w:r w:rsidR="00774237">
        <w:rPr>
          <w:rFonts w:ascii="Arial" w:hAnsi="Arial" w:cs="Arial"/>
          <w:sz w:val="22"/>
          <w:szCs w:val="22"/>
        </w:rPr>
        <w:t xml:space="preserve"> Primo</w:t>
      </w:r>
      <w:r w:rsidRPr="00E2797D">
        <w:rPr>
          <w:rFonts w:ascii="Arial" w:hAnsi="Arial" w:cs="Arial"/>
          <w:sz w:val="22"/>
          <w:szCs w:val="22"/>
        </w:rPr>
        <w:t xml:space="preserve">, 39, Centro, Cerro Negro, SC, através do Prefeito Municipal, Sr. </w:t>
      </w:r>
      <w:proofErr w:type="spellStart"/>
      <w:r w:rsidRPr="00E2797D">
        <w:rPr>
          <w:rFonts w:ascii="Arial" w:hAnsi="Arial" w:cs="Arial"/>
          <w:sz w:val="22"/>
          <w:szCs w:val="22"/>
        </w:rPr>
        <w:t>Ademilson</w:t>
      </w:r>
      <w:proofErr w:type="spellEnd"/>
      <w:r w:rsidRPr="00E2797D">
        <w:rPr>
          <w:rFonts w:ascii="Arial" w:hAnsi="Arial" w:cs="Arial"/>
          <w:sz w:val="22"/>
          <w:szCs w:val="22"/>
        </w:rPr>
        <w:t xml:space="preserve"> Conrado, </w:t>
      </w:r>
      <w:r w:rsidRPr="00E2797D">
        <w:rPr>
          <w:rFonts w:ascii="Arial" w:hAnsi="Arial" w:cs="Arial"/>
          <w:b/>
          <w:sz w:val="22"/>
          <w:szCs w:val="22"/>
        </w:rPr>
        <w:t>TORNA PÚBLICO</w:t>
      </w:r>
      <w:r w:rsidRPr="00E2797D">
        <w:rPr>
          <w:rFonts w:ascii="Arial" w:hAnsi="Arial" w:cs="Arial"/>
          <w:sz w:val="22"/>
          <w:szCs w:val="22"/>
        </w:rPr>
        <w:t xml:space="preserve"> </w:t>
      </w:r>
      <w:r w:rsidR="00202ED6" w:rsidRPr="00E2797D">
        <w:rPr>
          <w:rFonts w:ascii="Arial" w:hAnsi="Arial" w:cs="Arial"/>
          <w:color w:val="000000"/>
          <w:sz w:val="22"/>
          <w:szCs w:val="22"/>
        </w:rPr>
        <w:t xml:space="preserve">a ocorrência de </w:t>
      </w:r>
      <w:r w:rsidR="009113CA" w:rsidRPr="00E2797D">
        <w:rPr>
          <w:rFonts w:ascii="Arial" w:hAnsi="Arial" w:cs="Arial"/>
          <w:b/>
          <w:color w:val="000000"/>
          <w:sz w:val="22"/>
          <w:szCs w:val="22"/>
        </w:rPr>
        <w:t>ALTERAÇ</w:t>
      </w:r>
      <w:r w:rsidR="00AC0609" w:rsidRPr="00E2797D">
        <w:rPr>
          <w:rFonts w:ascii="Arial" w:hAnsi="Arial" w:cs="Arial"/>
          <w:b/>
          <w:color w:val="000000"/>
          <w:sz w:val="22"/>
          <w:szCs w:val="22"/>
        </w:rPr>
        <w:t>ÃO</w:t>
      </w:r>
      <w:r w:rsidR="00202ED6" w:rsidRPr="00E2797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 w:rsidRPr="00E2797D">
        <w:rPr>
          <w:rFonts w:ascii="Arial" w:hAnsi="Arial" w:cs="Arial"/>
          <w:color w:val="000000"/>
          <w:sz w:val="22"/>
          <w:szCs w:val="22"/>
        </w:rPr>
        <w:t xml:space="preserve">nas </w:t>
      </w:r>
      <w:r w:rsidRPr="00E2797D">
        <w:rPr>
          <w:rFonts w:ascii="Arial" w:hAnsi="Arial" w:cs="Arial"/>
          <w:color w:val="000000"/>
          <w:sz w:val="22"/>
          <w:szCs w:val="22"/>
        </w:rPr>
        <w:t>especificações</w:t>
      </w:r>
      <w:r>
        <w:rPr>
          <w:rFonts w:ascii="Arial" w:hAnsi="Arial" w:cs="Arial"/>
          <w:color w:val="000000"/>
          <w:sz w:val="22"/>
          <w:szCs w:val="22"/>
        </w:rPr>
        <w:t xml:space="preserve"> do veículo</w:t>
      </w:r>
      <w:r w:rsidR="00D8764D" w:rsidRPr="00D8764D">
        <w:rPr>
          <w:rFonts w:ascii="Arial" w:hAnsi="Arial" w:cs="Arial"/>
          <w:color w:val="000000"/>
          <w:sz w:val="22"/>
          <w:szCs w:val="22"/>
        </w:rPr>
        <w:t>.</w:t>
      </w:r>
    </w:p>
    <w:p w:rsidR="0040150C" w:rsidRDefault="0040150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720A8" w:rsidRDefault="00C720A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40150C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ALTERAÇÕES</w:t>
      </w:r>
    </w:p>
    <w:p w:rsidR="0040150C" w:rsidRDefault="0040150C" w:rsidP="0040150C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C720A8">
      <w:pPr>
        <w:pStyle w:val="PargrafodaLista"/>
        <w:numPr>
          <w:ilvl w:val="1"/>
          <w:numId w:val="13"/>
        </w:numPr>
        <w:ind w:left="0" w:firstLine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Ficam alteradas a descrição do tipo de veículo, passando o subitem 2.1 do Edital e a especificação do item prevista no Anexo “E” do Edital, a vigorar com a seguinte descrição:</w:t>
      </w:r>
    </w:p>
    <w:p w:rsidR="0040150C" w:rsidRDefault="0040150C" w:rsidP="00401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“</w:t>
      </w:r>
      <w:r w:rsidRPr="0040150C">
        <w:rPr>
          <w:rFonts w:ascii="Arial" w:hAnsi="Arial" w:cs="Arial"/>
          <w:i/>
          <w:color w:val="000000"/>
          <w:sz w:val="21"/>
          <w:szCs w:val="21"/>
        </w:rPr>
        <w:t xml:space="preserve">2.1 - </w:t>
      </w:r>
      <w:r w:rsidRPr="00E2797D">
        <w:rPr>
          <w:rFonts w:ascii="Arial" w:hAnsi="Arial" w:cs="Arial"/>
          <w:i/>
          <w:color w:val="000000"/>
          <w:sz w:val="21"/>
          <w:szCs w:val="21"/>
        </w:rPr>
        <w:t xml:space="preserve">A presente licitação tem por objeto a </w:t>
      </w:r>
      <w:r w:rsidR="00E2797D" w:rsidRPr="00E2797D">
        <w:rPr>
          <w:rFonts w:ascii="Arial" w:hAnsi="Arial" w:cs="Arial"/>
          <w:bCs/>
          <w:i/>
          <w:color w:val="000000"/>
          <w:sz w:val="21"/>
          <w:szCs w:val="21"/>
        </w:rPr>
        <w:t>Aquisição de ambulância de simples remoção, com recursos da Proposta nº 11430.842000/1170-01 do Ministério da Saúde, destinada ao Fundo Municipal de Saúde de Cerro Negro</w:t>
      </w:r>
      <w:r w:rsidRPr="00E2797D">
        <w:rPr>
          <w:rFonts w:ascii="Arial" w:hAnsi="Arial" w:cs="Arial"/>
          <w:i/>
          <w:color w:val="000000"/>
          <w:sz w:val="21"/>
          <w:szCs w:val="21"/>
        </w:rPr>
        <w:t xml:space="preserve">, conforme especificações constantes no </w:t>
      </w:r>
      <w:r w:rsidRPr="00E2797D">
        <w:rPr>
          <w:rFonts w:ascii="Arial" w:hAnsi="Arial" w:cs="Arial"/>
          <w:b/>
          <w:i/>
          <w:color w:val="000000"/>
          <w:sz w:val="21"/>
          <w:szCs w:val="21"/>
        </w:rPr>
        <w:t xml:space="preserve">Anexo “E” </w:t>
      </w:r>
      <w:r w:rsidRPr="00E2797D">
        <w:rPr>
          <w:rFonts w:ascii="Arial" w:hAnsi="Arial" w:cs="Arial"/>
          <w:i/>
          <w:color w:val="000000"/>
          <w:sz w:val="21"/>
          <w:szCs w:val="21"/>
        </w:rPr>
        <w:t>deste Edital</w:t>
      </w:r>
      <w:r w:rsidRPr="0040150C">
        <w:rPr>
          <w:rFonts w:ascii="Arial" w:hAnsi="Arial" w:cs="Arial"/>
          <w:i/>
          <w:color w:val="000000"/>
          <w:sz w:val="21"/>
          <w:szCs w:val="21"/>
        </w:rPr>
        <w:t>.</w:t>
      </w:r>
      <w:r>
        <w:rPr>
          <w:rFonts w:ascii="Arial" w:hAnsi="Arial" w:cs="Arial"/>
          <w:i/>
          <w:color w:val="000000"/>
          <w:sz w:val="21"/>
          <w:szCs w:val="21"/>
        </w:rPr>
        <w:t>”</w:t>
      </w:r>
    </w:p>
    <w:p w:rsid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850"/>
        <w:gridCol w:w="706"/>
        <w:gridCol w:w="1242"/>
        <w:gridCol w:w="5570"/>
      </w:tblGrid>
      <w:tr w:rsidR="001B2FD2" w:rsidRPr="001B2FD2" w:rsidTr="008B07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Quant.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Preço Máximo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Especificação</w:t>
            </w:r>
          </w:p>
        </w:tc>
      </w:tr>
      <w:tr w:rsidR="001B2FD2" w:rsidRPr="001B2FD2" w:rsidTr="008B07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i/>
                <w:sz w:val="22"/>
                <w:szCs w:val="22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i/>
                <w:sz w:val="22"/>
                <w:szCs w:val="22"/>
              </w:rPr>
              <w:t>170.000,00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2" w:rsidRPr="001B2FD2" w:rsidRDefault="001B2FD2" w:rsidP="008B0721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Veículo furgão original de fábrica, 0 km,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adap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p/ AMB SIMPLES REMOÇÃO, com cap. Vol. não inferior a 7 metros cúbicos no total. Compr. total mín. 4.740 mm; Comp. mín. do salão de </w:t>
            </w:r>
            <w:proofErr w:type="spellStart"/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atend.o</w:t>
            </w:r>
            <w:proofErr w:type="spellEnd"/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2.500 mm; Al. Int. mín. do salão de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atend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1.540 mm; Diesel; </w:t>
            </w:r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Equipado</w:t>
            </w:r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com todos os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equip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de série não especificados e exigidos pelo CONTRAN; A estrutura da cabine e da carroceria será original, construída em aço. O painel elétrico interno, deverá possuir 2 tomadas p/ 12V (DC). As tomadas elétricas deverão manter uma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dist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mín. de 31 cm de qualquer tomada de Oxigênio. A ilum. do comp. de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atend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deve ser de 2 tipos: Natural e Artificial - deverá ser feita por no mín. 4 luminárias, instaladas no teto, com diâmetro mín. de 150 mm, em base estampada em alumino ou injetada em plástico em modelo LED. A iluminação ext. deverá contar com holofote tipo farol articulado reg. manualmente na parte traseira da carroceria, c/ acionamento independente e foco direcional ajustável 180º na vertical. Deverá possuir 1 sinalizador principal do tipo barra linear ou em formato de arco ou similar, com módulo único; 2 sinalizadores na parte traseira da AMB na cor vermelha, com freq. Mín. de 90 flashes por minuto, quando acionado com lente injetada de policarbonato. Podendo utilizar um dos </w:t>
            </w:r>
            <w:r w:rsidRPr="001B2FD2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conceitos de Led. Sinalizador acústico c/ amplificador de pot. mínima de 100 W RMS @13,8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Vcc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, mín. de 3 tons distintos, </w:t>
            </w:r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sist..</w:t>
            </w:r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de megafone c/ ajuste de ganho e pressão sonora a 1 m. de no mín. 100 dB @13,8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Vcc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>; Sist. fixo de Oxigênio (rede integrada): contendo 1 cilindro de oxigênio de no mín. 16</w:t>
            </w:r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l. .</w:t>
            </w:r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Em suporte individual, com cintas reguláveis e mecanismo confiável resistente a vibrações, trepidações e/ou capotamentos, possibilitando receber cilindros de capacidade diferentes, equipado com válvula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pré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-regulada p/ 3,5 a 4,0 kgf/cm2 e manômetro; </w:t>
            </w:r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Na</w:t>
            </w:r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região da bancada, deverá existir uma régua e possuir: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fluxômetro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, umidificador p/ O2 e aspirador tipo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venturi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, c/ roscas padrão ABNT. Conexões IN/OUT normatizadas pela ABNT. A climatização do salão deverá permitir o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resfr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proofErr w:type="gram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aquec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>..</w:t>
            </w:r>
            <w:proofErr w:type="gram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compart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do motorista deverá ser fornecido c/ o sist. original do fabricante do chassi ou homologado pela fábrica p/ ar condicionado, ventilação, aquecedor e desembaçador. P/ o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compart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. paciente, deverá ser fornecido original do fabricante do chassi ou homologado pela fábrica um sist. de Ar Condicionado, c/ aquecimento e ventilação tipo exaustão lateral nos termos do item 5.12 da NBR 14.561. Sua capacidade térmica deverá ser com mín. de 26.000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BTUs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e unidade condensadora de teto. Maca retrátil, com no mín. 1.900 mm de compr., com a cabeceira voltada para frente; c/ pés dobráveis, sist.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escamoteável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; provida de rodízios, 3 cintos de segurança fixos, que permitam perfeita segurança e desengate rápido. Acompanham: colchonete. Balaústre: Deverá ter 2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pega-mão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 xml:space="preserve"> no teto do salão de atendimento. Ambos posicionados próximos às bordas da maca, sentido traseira-frente do veículo. Confeccionado em alumínio de no mínimo 1 polegada de diâmetro, com 3 pontos de fixação no teto, instalados sobre o eixo longitudinal do comp. através de parafusos e c/ 2 sist. de suporte de soro deslizável, devendo possuir 02 ganchos cada para frascos de soro. Piso: Deverá ser resistente a tráfego pesado, revestido com material tipo vinil ou similar em cor clara, de alta resistência, lavável, impermeável, antiderrapante mesmo quando molhado. Armário: Armário em um só lado da viatura (lado esquerdo). As portas devem ser dotadas de trinco para impedir a abertura espontânea das mesmas durante o deslocamento. Deverá possuir um armário tipo bancada para acomodação de equipamentos com batente frontal de 50 mm, para apoio de equipamentos e medicamentos, com aproximadamente 1 m de comprimento por 0,40 m de profundidade, com uma altura de 0,70 m; Fornecimento de vinil adesivo para grafismo do </w:t>
            </w:r>
            <w:proofErr w:type="spellStart"/>
            <w:r w:rsidRPr="001B2FD2">
              <w:rPr>
                <w:rFonts w:ascii="Arial" w:hAnsi="Arial" w:cs="Arial"/>
                <w:i/>
                <w:sz w:val="22"/>
                <w:szCs w:val="22"/>
              </w:rPr>
              <w:t>veiculo</w:t>
            </w:r>
            <w:proofErr w:type="spellEnd"/>
            <w:r w:rsidRPr="001B2FD2">
              <w:rPr>
                <w:rFonts w:ascii="Arial" w:hAnsi="Arial" w:cs="Arial"/>
                <w:i/>
                <w:sz w:val="22"/>
                <w:szCs w:val="22"/>
              </w:rPr>
              <w:t>, composto por (cruzes) e palavra (ambulância) no capô, vidros laterais e vidros traseiros; Bem como, as marcas do Governo Federal.</w:t>
            </w:r>
          </w:p>
        </w:tc>
      </w:tr>
    </w:tbl>
    <w:p w:rsidR="0040150C" w:rsidRPr="0040150C" w:rsidRDefault="0040150C" w:rsidP="0040150C">
      <w:pPr>
        <w:widowControl w:val="0"/>
        <w:ind w:left="2835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D7699C" w:rsidRPr="00152B6D" w:rsidRDefault="00C720A8" w:rsidP="00D7699C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D7699C" w:rsidRPr="00D8764D">
        <w:rPr>
          <w:rFonts w:ascii="Arial" w:hAnsi="Arial" w:cs="Arial"/>
          <w:sz w:val="22"/>
          <w:szCs w:val="22"/>
        </w:rPr>
        <w:t xml:space="preserve">Face ao acima exposto, e em observância ao disposto no § 4º do art. 21 da Lei nº </w:t>
      </w:r>
      <w:r w:rsidR="00D7699C" w:rsidRPr="00D8764D">
        <w:rPr>
          <w:rFonts w:ascii="Arial" w:hAnsi="Arial" w:cs="Arial"/>
          <w:sz w:val="22"/>
          <w:szCs w:val="22"/>
        </w:rPr>
        <w:lastRenderedPageBreak/>
        <w:t xml:space="preserve">8.666/93, 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fica </w:t>
      </w:r>
      <w:r w:rsidR="00310CC7" w:rsidRPr="00D8764D">
        <w:rPr>
          <w:rFonts w:ascii="Arial" w:hAnsi="Arial" w:cs="Arial"/>
          <w:b/>
          <w:color w:val="000000"/>
          <w:sz w:val="22"/>
          <w:szCs w:val="22"/>
        </w:rPr>
        <w:t>ALTERADO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para o dia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B2FD2">
        <w:rPr>
          <w:rFonts w:ascii="Arial" w:hAnsi="Arial" w:cs="Arial"/>
          <w:b/>
          <w:color w:val="000000"/>
          <w:sz w:val="22"/>
          <w:szCs w:val="22"/>
        </w:rPr>
        <w:t>6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1B2FD2">
        <w:rPr>
          <w:rFonts w:ascii="Arial" w:hAnsi="Arial" w:cs="Arial"/>
          <w:b/>
          <w:color w:val="000000"/>
          <w:sz w:val="22"/>
          <w:szCs w:val="22"/>
        </w:rPr>
        <w:t>8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/</w:t>
      </w:r>
      <w:r w:rsidR="00AC0609" w:rsidRPr="00D8764D">
        <w:rPr>
          <w:rFonts w:ascii="Arial" w:hAnsi="Arial" w:cs="Arial"/>
          <w:b/>
          <w:color w:val="000000"/>
          <w:sz w:val="22"/>
          <w:szCs w:val="22"/>
        </w:rPr>
        <w:t>201</w:t>
      </w:r>
      <w:r w:rsidR="005062C9" w:rsidRPr="00D8764D">
        <w:rPr>
          <w:rFonts w:ascii="Arial" w:hAnsi="Arial" w:cs="Arial"/>
          <w:b/>
          <w:color w:val="000000"/>
          <w:sz w:val="22"/>
          <w:szCs w:val="22"/>
        </w:rPr>
        <w:t>8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09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4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5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, o prazo de recebimento (protocolização) dos 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Envelopes nº 01 – Proposta Comercial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e dos 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Envelopes nº 02 - Documentação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 xml:space="preserve"> dos interessados, cuja sessão pública de abertura e julgamento terá início a partir das 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10</w:t>
      </w:r>
      <w:r w:rsidR="00882221" w:rsidRPr="00D8764D">
        <w:rPr>
          <w:rFonts w:ascii="Arial" w:hAnsi="Arial" w:cs="Arial"/>
          <w:b/>
          <w:color w:val="000000"/>
          <w:sz w:val="22"/>
          <w:szCs w:val="22"/>
        </w:rPr>
        <w:t>h</w:t>
      </w:r>
      <w:r w:rsidR="00882E52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D7699C" w:rsidRPr="00D8764D">
        <w:rPr>
          <w:rFonts w:ascii="Arial" w:hAnsi="Arial" w:cs="Arial"/>
          <w:b/>
          <w:color w:val="000000"/>
          <w:sz w:val="22"/>
          <w:szCs w:val="22"/>
        </w:rPr>
        <w:t>0</w:t>
      </w:r>
      <w:r w:rsidR="001F27B4" w:rsidRPr="00D876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699C" w:rsidRPr="00D8764D">
        <w:rPr>
          <w:rFonts w:ascii="Arial" w:hAnsi="Arial" w:cs="Arial"/>
          <w:color w:val="000000"/>
          <w:sz w:val="22"/>
          <w:szCs w:val="22"/>
        </w:rPr>
        <w:t>da mesma data.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152B6D" w:rsidP="000179ED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52B6D">
        <w:rPr>
          <w:rFonts w:ascii="Arial" w:hAnsi="Arial" w:cs="Arial"/>
          <w:color w:val="000000"/>
          <w:sz w:val="22"/>
          <w:szCs w:val="22"/>
        </w:rPr>
        <w:t>Cerro Negro,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64D">
        <w:rPr>
          <w:rFonts w:ascii="Arial" w:hAnsi="Arial" w:cs="Arial"/>
          <w:color w:val="000000"/>
          <w:sz w:val="22"/>
          <w:szCs w:val="22"/>
        </w:rPr>
        <w:t>0</w:t>
      </w:r>
      <w:r w:rsidR="00C720A8">
        <w:rPr>
          <w:rFonts w:ascii="Arial" w:hAnsi="Arial" w:cs="Arial"/>
          <w:color w:val="000000"/>
          <w:sz w:val="22"/>
          <w:szCs w:val="22"/>
        </w:rPr>
        <w:t>3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1B2FD2">
        <w:rPr>
          <w:rFonts w:ascii="Arial" w:hAnsi="Arial" w:cs="Arial"/>
          <w:color w:val="000000"/>
          <w:sz w:val="22"/>
          <w:szCs w:val="22"/>
        </w:rPr>
        <w:t>agosto</w:t>
      </w:r>
      <w:r w:rsidRPr="00152B6D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 xml:space="preserve">de </w:t>
      </w:r>
      <w:r w:rsidR="00AC0609" w:rsidRPr="00152B6D">
        <w:rPr>
          <w:rFonts w:ascii="Arial" w:hAnsi="Arial" w:cs="Arial"/>
          <w:color w:val="000000"/>
          <w:sz w:val="22"/>
          <w:szCs w:val="22"/>
        </w:rPr>
        <w:t>201</w:t>
      </w:r>
      <w:r w:rsidR="005062C9">
        <w:rPr>
          <w:rFonts w:ascii="Arial" w:hAnsi="Arial" w:cs="Arial"/>
          <w:color w:val="000000"/>
          <w:sz w:val="22"/>
          <w:szCs w:val="22"/>
        </w:rPr>
        <w:t>8</w:t>
      </w:r>
      <w:r w:rsidR="00202ED6" w:rsidRPr="00152B6D">
        <w:rPr>
          <w:rFonts w:ascii="Arial" w:hAnsi="Arial" w:cs="Arial"/>
          <w:color w:val="000000"/>
          <w:sz w:val="22"/>
          <w:szCs w:val="22"/>
        </w:rPr>
        <w:t>.</w:t>
      </w: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2ED6" w:rsidRPr="00152B6D" w:rsidRDefault="00202ED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2C9" w:rsidRPr="00F230C3" w:rsidRDefault="005062C9" w:rsidP="005062C9">
      <w:pPr>
        <w:widowControl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ADEMILSON CONRADO</w:t>
      </w:r>
    </w:p>
    <w:p w:rsidR="005062C9" w:rsidRPr="00F230C3" w:rsidRDefault="00C720A8" w:rsidP="005062C9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bookmarkEnd w:id="0"/>
    <w:p w:rsidR="00882221" w:rsidRPr="00152B6D" w:rsidRDefault="00882221" w:rsidP="005062C9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2221" w:rsidRPr="00152B6D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A" w:rsidRPr="005D157F" w:rsidRDefault="005062C9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2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152B6D"/>
    <w:rsid w:val="001534F9"/>
    <w:rsid w:val="001B2FD2"/>
    <w:rsid w:val="001E31E5"/>
    <w:rsid w:val="001F27B4"/>
    <w:rsid w:val="00202ED6"/>
    <w:rsid w:val="00236D2C"/>
    <w:rsid w:val="0028634C"/>
    <w:rsid w:val="002B1F3E"/>
    <w:rsid w:val="002D579D"/>
    <w:rsid w:val="00304BD2"/>
    <w:rsid w:val="00310CC7"/>
    <w:rsid w:val="0036137E"/>
    <w:rsid w:val="0037342B"/>
    <w:rsid w:val="0039734B"/>
    <w:rsid w:val="0040150C"/>
    <w:rsid w:val="00434FC4"/>
    <w:rsid w:val="00457B7C"/>
    <w:rsid w:val="00491FF7"/>
    <w:rsid w:val="004A51E9"/>
    <w:rsid w:val="004F4D79"/>
    <w:rsid w:val="005062C9"/>
    <w:rsid w:val="00510B87"/>
    <w:rsid w:val="00560F81"/>
    <w:rsid w:val="0057632F"/>
    <w:rsid w:val="005B51A3"/>
    <w:rsid w:val="005D1742"/>
    <w:rsid w:val="005E26C4"/>
    <w:rsid w:val="005E284B"/>
    <w:rsid w:val="005F75BF"/>
    <w:rsid w:val="00660CF7"/>
    <w:rsid w:val="00673C42"/>
    <w:rsid w:val="006860B3"/>
    <w:rsid w:val="00750B6C"/>
    <w:rsid w:val="00774237"/>
    <w:rsid w:val="007D112E"/>
    <w:rsid w:val="007E56CD"/>
    <w:rsid w:val="00875786"/>
    <w:rsid w:val="00882221"/>
    <w:rsid w:val="00882E52"/>
    <w:rsid w:val="008C4FEE"/>
    <w:rsid w:val="008E6DEA"/>
    <w:rsid w:val="009113CA"/>
    <w:rsid w:val="009A2192"/>
    <w:rsid w:val="009B5590"/>
    <w:rsid w:val="00A240D0"/>
    <w:rsid w:val="00A31D6D"/>
    <w:rsid w:val="00AC0609"/>
    <w:rsid w:val="00AE4616"/>
    <w:rsid w:val="00C47D10"/>
    <w:rsid w:val="00C56D94"/>
    <w:rsid w:val="00C720A8"/>
    <w:rsid w:val="00D13228"/>
    <w:rsid w:val="00D36BB8"/>
    <w:rsid w:val="00D711D4"/>
    <w:rsid w:val="00D73600"/>
    <w:rsid w:val="00D7699C"/>
    <w:rsid w:val="00D8764D"/>
    <w:rsid w:val="00DA5462"/>
    <w:rsid w:val="00DA5F92"/>
    <w:rsid w:val="00DC61F7"/>
    <w:rsid w:val="00E2797D"/>
    <w:rsid w:val="00EA3417"/>
    <w:rsid w:val="00ED5675"/>
    <w:rsid w:val="00F10066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3FE90E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Cliente</cp:lastModifiedBy>
  <cp:revision>4</cp:revision>
  <cp:lastPrinted>2018-03-05T17:34:00Z</cp:lastPrinted>
  <dcterms:created xsi:type="dcterms:W3CDTF">2018-08-03T18:58:00Z</dcterms:created>
  <dcterms:modified xsi:type="dcterms:W3CDTF">2018-08-03T19:06:00Z</dcterms:modified>
</cp:coreProperties>
</file>