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B425" w14:textId="77777777" w:rsidR="000155F6" w:rsidRPr="00D16883" w:rsidRDefault="000155F6" w:rsidP="00D16883">
      <w:pPr>
        <w:widowControl w:val="0"/>
        <w:spacing w:line="360" w:lineRule="auto"/>
        <w:jc w:val="center"/>
        <w:rPr>
          <w:b/>
          <w:sz w:val="24"/>
          <w:szCs w:val="24"/>
          <w:u w:val="single"/>
        </w:rPr>
      </w:pPr>
      <w:r w:rsidRPr="00D16883">
        <w:rPr>
          <w:b/>
          <w:sz w:val="24"/>
          <w:szCs w:val="24"/>
          <w:u w:val="single"/>
        </w:rPr>
        <w:t>COMISSÃO PERMANENTE DE LICITAÇÕES</w:t>
      </w:r>
    </w:p>
    <w:p w14:paraId="5F2E9B1F" w14:textId="77777777" w:rsidR="000155F6" w:rsidRPr="00D16883" w:rsidRDefault="007E579E" w:rsidP="00D16883">
      <w:pPr>
        <w:pStyle w:val="Ttulo2"/>
        <w:spacing w:line="360" w:lineRule="auto"/>
      </w:pPr>
      <w:r w:rsidRPr="00D16883">
        <w:t xml:space="preserve">Designada pelo Portaria </w:t>
      </w:r>
      <w:r w:rsidR="000155F6" w:rsidRPr="00D16883">
        <w:t xml:space="preserve">nº </w:t>
      </w:r>
      <w:r w:rsidRPr="00D16883">
        <w:t>20/2022</w:t>
      </w:r>
      <w:r w:rsidR="00CB5590" w:rsidRPr="00D16883">
        <w:t>.</w:t>
      </w:r>
    </w:p>
    <w:p w14:paraId="1A01F07F" w14:textId="77777777" w:rsidR="00525873" w:rsidRPr="00D16883" w:rsidRDefault="00525873" w:rsidP="00D16883">
      <w:pPr>
        <w:widowControl w:val="0"/>
        <w:spacing w:line="360" w:lineRule="auto"/>
        <w:jc w:val="both"/>
        <w:rPr>
          <w:sz w:val="24"/>
          <w:szCs w:val="24"/>
        </w:rPr>
      </w:pPr>
    </w:p>
    <w:p w14:paraId="5773F1C1" w14:textId="77777777" w:rsidR="000155F6" w:rsidRPr="00D16883" w:rsidRDefault="000155F6" w:rsidP="00D16883">
      <w:pPr>
        <w:widowControl w:val="0"/>
        <w:spacing w:line="360" w:lineRule="auto"/>
        <w:jc w:val="both"/>
        <w:rPr>
          <w:sz w:val="24"/>
          <w:szCs w:val="24"/>
        </w:rPr>
      </w:pPr>
      <w:r w:rsidRPr="00D16883">
        <w:rPr>
          <w:sz w:val="24"/>
          <w:szCs w:val="24"/>
        </w:rPr>
        <w:t xml:space="preserve">Processo nº </w:t>
      </w:r>
      <w:r w:rsidR="00D16883" w:rsidRPr="00D16883">
        <w:rPr>
          <w:sz w:val="24"/>
          <w:szCs w:val="24"/>
        </w:rPr>
        <w:t>00</w:t>
      </w:r>
      <w:r w:rsidR="00D54BBD" w:rsidRPr="00D16883">
        <w:rPr>
          <w:sz w:val="24"/>
          <w:szCs w:val="24"/>
        </w:rPr>
        <w:t>5</w:t>
      </w:r>
      <w:r w:rsidR="008A73EE" w:rsidRPr="00D16883">
        <w:rPr>
          <w:sz w:val="24"/>
          <w:szCs w:val="24"/>
        </w:rPr>
        <w:t>/20</w:t>
      </w:r>
      <w:r w:rsidR="00D16883" w:rsidRPr="00D16883">
        <w:rPr>
          <w:sz w:val="24"/>
          <w:szCs w:val="24"/>
        </w:rPr>
        <w:t>22</w:t>
      </w:r>
    </w:p>
    <w:p w14:paraId="160E6D1B" w14:textId="77777777" w:rsidR="000155F6" w:rsidRPr="00D16883" w:rsidRDefault="000155F6" w:rsidP="00D16883">
      <w:pPr>
        <w:widowControl w:val="0"/>
        <w:spacing w:line="360" w:lineRule="auto"/>
        <w:jc w:val="both"/>
        <w:rPr>
          <w:sz w:val="24"/>
          <w:szCs w:val="24"/>
        </w:rPr>
      </w:pPr>
      <w:r w:rsidRPr="00D16883">
        <w:rPr>
          <w:sz w:val="24"/>
          <w:szCs w:val="24"/>
        </w:rPr>
        <w:t>Licitação nº 00</w:t>
      </w:r>
      <w:r w:rsidR="00D54BBD" w:rsidRPr="00D16883">
        <w:rPr>
          <w:sz w:val="24"/>
          <w:szCs w:val="24"/>
        </w:rPr>
        <w:t>1</w:t>
      </w:r>
      <w:r w:rsidRPr="00D16883">
        <w:rPr>
          <w:sz w:val="24"/>
          <w:szCs w:val="24"/>
        </w:rPr>
        <w:t>/20</w:t>
      </w:r>
      <w:r w:rsidR="007E579E" w:rsidRPr="00D16883">
        <w:rPr>
          <w:sz w:val="24"/>
          <w:szCs w:val="24"/>
        </w:rPr>
        <w:t>22</w:t>
      </w:r>
    </w:p>
    <w:p w14:paraId="427C5F2E" w14:textId="77777777" w:rsidR="000155F6" w:rsidRPr="00D16883" w:rsidRDefault="000155F6" w:rsidP="00D16883">
      <w:pPr>
        <w:widowControl w:val="0"/>
        <w:spacing w:line="360" w:lineRule="auto"/>
        <w:jc w:val="both"/>
        <w:rPr>
          <w:sz w:val="24"/>
          <w:szCs w:val="24"/>
        </w:rPr>
      </w:pPr>
      <w:r w:rsidRPr="00D16883">
        <w:rPr>
          <w:sz w:val="24"/>
          <w:szCs w:val="24"/>
        </w:rPr>
        <w:t xml:space="preserve">Modalidade: </w:t>
      </w:r>
      <w:r w:rsidR="00107F75" w:rsidRPr="00D16883">
        <w:rPr>
          <w:sz w:val="24"/>
          <w:szCs w:val="24"/>
        </w:rPr>
        <w:t xml:space="preserve">Tomada de Preços </w:t>
      </w:r>
      <w:r w:rsidRPr="00D16883">
        <w:rPr>
          <w:sz w:val="24"/>
          <w:szCs w:val="24"/>
        </w:rPr>
        <w:t>p/ Obras e Serviços de Engenharia</w:t>
      </w:r>
    </w:p>
    <w:p w14:paraId="385C2E4B" w14:textId="77777777" w:rsidR="000155F6" w:rsidRPr="00D16883" w:rsidRDefault="000155F6" w:rsidP="00D16883">
      <w:pPr>
        <w:widowControl w:val="0"/>
        <w:spacing w:line="360" w:lineRule="auto"/>
        <w:jc w:val="both"/>
        <w:rPr>
          <w:sz w:val="24"/>
          <w:szCs w:val="24"/>
        </w:rPr>
      </w:pPr>
      <w:r w:rsidRPr="00D16883">
        <w:rPr>
          <w:sz w:val="24"/>
          <w:szCs w:val="24"/>
        </w:rPr>
        <w:t xml:space="preserve">Objeto: </w:t>
      </w:r>
      <w:bookmarkStart w:id="0" w:name="_Hlk71098529"/>
      <w:r w:rsidR="007E579E" w:rsidRPr="00D16883">
        <w:rPr>
          <w:sz w:val="24"/>
          <w:szCs w:val="24"/>
        </w:rPr>
        <w:t>contratação de empresa para execução de obra de construção do ginásio de esportes do Município de Cerro Negro</w:t>
      </w:r>
      <w:bookmarkEnd w:id="0"/>
      <w:r w:rsidR="00D54BBD" w:rsidRPr="00D16883">
        <w:rPr>
          <w:sz w:val="24"/>
          <w:szCs w:val="24"/>
        </w:rPr>
        <w:t>.</w:t>
      </w:r>
    </w:p>
    <w:p w14:paraId="4368D122" w14:textId="77777777" w:rsidR="000155F6" w:rsidRPr="00D16883" w:rsidRDefault="000155F6" w:rsidP="00D16883">
      <w:pPr>
        <w:widowControl w:val="0"/>
        <w:spacing w:line="360" w:lineRule="auto"/>
        <w:jc w:val="both"/>
        <w:rPr>
          <w:sz w:val="24"/>
          <w:szCs w:val="24"/>
        </w:rPr>
      </w:pPr>
      <w:r w:rsidRPr="00D16883">
        <w:rPr>
          <w:sz w:val="24"/>
          <w:szCs w:val="24"/>
        </w:rPr>
        <w:t>Assunto: Recurso</w:t>
      </w:r>
      <w:r w:rsidR="00D16883" w:rsidRPr="00D16883">
        <w:rPr>
          <w:sz w:val="24"/>
          <w:szCs w:val="24"/>
        </w:rPr>
        <w:t>s</w:t>
      </w:r>
      <w:r w:rsidRPr="00D16883">
        <w:rPr>
          <w:sz w:val="24"/>
          <w:szCs w:val="24"/>
        </w:rPr>
        <w:t xml:space="preserve"> Administrativo</w:t>
      </w:r>
      <w:r w:rsidR="00D16883" w:rsidRPr="00D16883">
        <w:rPr>
          <w:sz w:val="24"/>
          <w:szCs w:val="24"/>
        </w:rPr>
        <w:t>s</w:t>
      </w:r>
      <w:r w:rsidRPr="00D16883">
        <w:rPr>
          <w:sz w:val="24"/>
          <w:szCs w:val="24"/>
        </w:rPr>
        <w:t xml:space="preserve"> contra decisão da CPL.</w:t>
      </w:r>
    </w:p>
    <w:p w14:paraId="272BCFAF" w14:textId="77777777" w:rsidR="000155F6" w:rsidRPr="00D16883" w:rsidRDefault="000155F6" w:rsidP="00D16883">
      <w:pPr>
        <w:widowControl w:val="0"/>
        <w:pBdr>
          <w:bottom w:val="single" w:sz="18" w:space="1" w:color="auto"/>
        </w:pBdr>
        <w:spacing w:line="360" w:lineRule="auto"/>
        <w:jc w:val="both"/>
        <w:rPr>
          <w:b/>
          <w:sz w:val="24"/>
          <w:szCs w:val="24"/>
        </w:rPr>
      </w:pPr>
      <w:r w:rsidRPr="00D16883">
        <w:rPr>
          <w:sz w:val="24"/>
          <w:szCs w:val="24"/>
        </w:rPr>
        <w:t>Recorrente</w:t>
      </w:r>
      <w:r w:rsidR="00D16883" w:rsidRPr="00D16883">
        <w:rPr>
          <w:sz w:val="24"/>
          <w:szCs w:val="24"/>
        </w:rPr>
        <w:t>s</w:t>
      </w:r>
      <w:r w:rsidRPr="00D16883">
        <w:rPr>
          <w:sz w:val="24"/>
          <w:szCs w:val="24"/>
        </w:rPr>
        <w:t xml:space="preserve">: </w:t>
      </w:r>
      <w:r w:rsidR="00D16883" w:rsidRPr="00D16883">
        <w:rPr>
          <w:sz w:val="24"/>
          <w:szCs w:val="24"/>
        </w:rPr>
        <w:t>TLC ENGENHARIA LTDA, IMPLANTA CONSTRUÇÕES, INCORPORAÇÕES E SERVIÇOS DE ENGENHARIA EIRELI; J N MOMM CONSTRUÇÕES E COMERCIO LTDA</w:t>
      </w:r>
      <w:r w:rsidR="00D16883">
        <w:rPr>
          <w:sz w:val="24"/>
          <w:szCs w:val="24"/>
        </w:rPr>
        <w:t xml:space="preserve"> e </w:t>
      </w:r>
      <w:r w:rsidR="00D16883" w:rsidRPr="00D16883">
        <w:rPr>
          <w:sz w:val="24"/>
          <w:szCs w:val="24"/>
        </w:rPr>
        <w:t>PRANDI CONSTRUÇÃO CIVIL LTDA</w:t>
      </w:r>
      <w:r w:rsidR="00107F75" w:rsidRPr="00D16883">
        <w:rPr>
          <w:b/>
          <w:sz w:val="24"/>
          <w:szCs w:val="24"/>
        </w:rPr>
        <w:t>.</w:t>
      </w:r>
    </w:p>
    <w:p w14:paraId="56CB273E" w14:textId="77777777" w:rsidR="000155F6" w:rsidRPr="00D16883" w:rsidRDefault="000155F6" w:rsidP="00D16883">
      <w:pPr>
        <w:widowControl w:val="0"/>
        <w:pBdr>
          <w:bottom w:val="single" w:sz="18" w:space="1" w:color="auto"/>
        </w:pBdr>
        <w:spacing w:line="360" w:lineRule="auto"/>
        <w:jc w:val="both"/>
        <w:rPr>
          <w:sz w:val="24"/>
          <w:szCs w:val="24"/>
        </w:rPr>
      </w:pPr>
    </w:p>
    <w:p w14:paraId="4AAD57FB" w14:textId="77777777" w:rsidR="000155F6" w:rsidRPr="00D16883" w:rsidRDefault="000155F6" w:rsidP="00D16883">
      <w:pPr>
        <w:widowControl w:val="0"/>
        <w:spacing w:line="360" w:lineRule="auto"/>
        <w:jc w:val="center"/>
        <w:rPr>
          <w:sz w:val="24"/>
          <w:szCs w:val="24"/>
        </w:rPr>
      </w:pPr>
    </w:p>
    <w:p w14:paraId="77150595" w14:textId="77777777" w:rsidR="000155F6" w:rsidRPr="00D16883" w:rsidRDefault="000155F6" w:rsidP="00D16883">
      <w:pPr>
        <w:pStyle w:val="Ttulo1"/>
        <w:keepNext w:val="0"/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D16883">
        <w:rPr>
          <w:rFonts w:ascii="Times New Roman" w:hAnsi="Times New Roman"/>
          <w:sz w:val="24"/>
          <w:szCs w:val="24"/>
        </w:rPr>
        <w:t>PARECER</w:t>
      </w:r>
    </w:p>
    <w:p w14:paraId="7C841751" w14:textId="77777777" w:rsidR="000155F6" w:rsidRPr="00D16883" w:rsidRDefault="000155F6" w:rsidP="00D16883">
      <w:pPr>
        <w:spacing w:line="360" w:lineRule="auto"/>
        <w:jc w:val="center"/>
        <w:rPr>
          <w:sz w:val="24"/>
          <w:szCs w:val="24"/>
        </w:rPr>
      </w:pPr>
    </w:p>
    <w:p w14:paraId="727F77BB" w14:textId="77777777" w:rsidR="000155F6" w:rsidRPr="00D16883" w:rsidRDefault="000155F6" w:rsidP="00D16883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16883">
        <w:rPr>
          <w:b/>
          <w:sz w:val="24"/>
          <w:szCs w:val="24"/>
          <w:u w:val="single"/>
        </w:rPr>
        <w:t>I - Breve relato</w:t>
      </w:r>
    </w:p>
    <w:p w14:paraId="1F214423" w14:textId="77777777" w:rsidR="000155F6" w:rsidRPr="00D16883" w:rsidRDefault="000155F6" w:rsidP="00D16883">
      <w:pPr>
        <w:spacing w:line="360" w:lineRule="auto"/>
        <w:jc w:val="both"/>
        <w:rPr>
          <w:sz w:val="24"/>
          <w:szCs w:val="24"/>
        </w:rPr>
      </w:pPr>
    </w:p>
    <w:p w14:paraId="5A3FA84A" w14:textId="77777777" w:rsidR="000155F6" w:rsidRPr="00D16883" w:rsidRDefault="000155F6" w:rsidP="00D16883">
      <w:pPr>
        <w:spacing w:line="360" w:lineRule="auto"/>
        <w:ind w:firstLine="2268"/>
        <w:jc w:val="both"/>
        <w:rPr>
          <w:sz w:val="24"/>
          <w:szCs w:val="24"/>
        </w:rPr>
      </w:pPr>
      <w:r w:rsidRPr="00D16883">
        <w:rPr>
          <w:sz w:val="24"/>
          <w:szCs w:val="24"/>
        </w:rPr>
        <w:t>Trata-se de recurso</w:t>
      </w:r>
      <w:r w:rsidR="00D16883">
        <w:rPr>
          <w:sz w:val="24"/>
          <w:szCs w:val="24"/>
        </w:rPr>
        <w:t>s</w:t>
      </w:r>
      <w:r w:rsidRPr="00D16883">
        <w:rPr>
          <w:sz w:val="24"/>
          <w:szCs w:val="24"/>
        </w:rPr>
        <w:t xml:space="preserve"> administrativo</w:t>
      </w:r>
      <w:r w:rsidR="00D16883">
        <w:rPr>
          <w:sz w:val="24"/>
          <w:szCs w:val="24"/>
        </w:rPr>
        <w:t>s</w:t>
      </w:r>
      <w:r w:rsidRPr="00D16883">
        <w:rPr>
          <w:sz w:val="24"/>
          <w:szCs w:val="24"/>
        </w:rPr>
        <w:t xml:space="preserve"> interposto</w:t>
      </w:r>
      <w:r w:rsidR="00D16883">
        <w:rPr>
          <w:sz w:val="24"/>
          <w:szCs w:val="24"/>
        </w:rPr>
        <w:t>s</w:t>
      </w:r>
      <w:r w:rsidRPr="00D16883">
        <w:rPr>
          <w:sz w:val="24"/>
          <w:szCs w:val="24"/>
        </w:rPr>
        <w:t xml:space="preserve"> pela</w:t>
      </w:r>
      <w:r w:rsidR="00D16883">
        <w:rPr>
          <w:sz w:val="24"/>
          <w:szCs w:val="24"/>
        </w:rPr>
        <w:t>s</w:t>
      </w:r>
      <w:r w:rsidRPr="00D16883">
        <w:rPr>
          <w:sz w:val="24"/>
          <w:szCs w:val="24"/>
        </w:rPr>
        <w:t xml:space="preserve"> licitante</w:t>
      </w:r>
      <w:r w:rsidR="00D16883">
        <w:rPr>
          <w:sz w:val="24"/>
          <w:szCs w:val="24"/>
        </w:rPr>
        <w:t>s</w:t>
      </w:r>
      <w:r w:rsidRPr="00D16883">
        <w:rPr>
          <w:sz w:val="24"/>
          <w:szCs w:val="24"/>
        </w:rPr>
        <w:t xml:space="preserve"> </w:t>
      </w:r>
      <w:r w:rsidR="00D16883" w:rsidRPr="00D16883">
        <w:rPr>
          <w:sz w:val="24"/>
          <w:szCs w:val="24"/>
        </w:rPr>
        <w:t>TLC ENGENHARIA LTDA, IMPLANTA CONSTRUÇÕES, INCORPORAÇÕES E SERVIÇOS DE ENGENHARIA EIRELI; J N MOMM CONSTRUÇÕES E COMERCIO LTDA</w:t>
      </w:r>
      <w:r w:rsidR="00D16883">
        <w:rPr>
          <w:sz w:val="24"/>
          <w:szCs w:val="24"/>
        </w:rPr>
        <w:t xml:space="preserve"> e </w:t>
      </w:r>
      <w:r w:rsidR="00D16883" w:rsidRPr="00D16883">
        <w:rPr>
          <w:sz w:val="24"/>
          <w:szCs w:val="24"/>
        </w:rPr>
        <w:t>PRANDI CONSTRUÇÃO CIVIL LTDA</w:t>
      </w:r>
      <w:r w:rsidRPr="00D16883">
        <w:rPr>
          <w:sz w:val="24"/>
          <w:szCs w:val="24"/>
        </w:rPr>
        <w:t xml:space="preserve">, pugnando pela revisão do posicionamento da Comissão Permanente de Licitações, </w:t>
      </w:r>
      <w:r w:rsidR="00D16883">
        <w:rPr>
          <w:sz w:val="24"/>
          <w:szCs w:val="24"/>
        </w:rPr>
        <w:t>exarado na</w:t>
      </w:r>
      <w:r w:rsidRPr="00D16883">
        <w:rPr>
          <w:sz w:val="24"/>
          <w:szCs w:val="24"/>
        </w:rPr>
        <w:t xml:space="preserve"> sessão realizada no dia </w:t>
      </w:r>
      <w:r w:rsidR="00D54BBD" w:rsidRPr="00D16883">
        <w:rPr>
          <w:sz w:val="24"/>
          <w:szCs w:val="24"/>
        </w:rPr>
        <w:t>23/</w:t>
      </w:r>
      <w:r w:rsidR="00D16883">
        <w:rPr>
          <w:sz w:val="24"/>
          <w:szCs w:val="24"/>
        </w:rPr>
        <w:t>02</w:t>
      </w:r>
      <w:r w:rsidR="00D54BBD" w:rsidRPr="00D16883">
        <w:rPr>
          <w:sz w:val="24"/>
          <w:szCs w:val="24"/>
        </w:rPr>
        <w:t>/20</w:t>
      </w:r>
      <w:r w:rsidR="00D16883">
        <w:rPr>
          <w:sz w:val="24"/>
          <w:szCs w:val="24"/>
        </w:rPr>
        <w:t>22</w:t>
      </w:r>
      <w:r w:rsidRPr="00D16883">
        <w:rPr>
          <w:sz w:val="24"/>
          <w:szCs w:val="24"/>
        </w:rPr>
        <w:t>.</w:t>
      </w:r>
    </w:p>
    <w:p w14:paraId="5727F3DA" w14:textId="77777777" w:rsidR="000155F6" w:rsidRPr="00D16883" w:rsidRDefault="000155F6" w:rsidP="00D16883">
      <w:pPr>
        <w:spacing w:line="360" w:lineRule="auto"/>
        <w:ind w:firstLine="2268"/>
        <w:jc w:val="both"/>
        <w:rPr>
          <w:sz w:val="24"/>
          <w:szCs w:val="24"/>
        </w:rPr>
      </w:pPr>
    </w:p>
    <w:p w14:paraId="32C2CB49" w14:textId="77777777" w:rsidR="000155F6" w:rsidRPr="00D16883" w:rsidRDefault="000155F6" w:rsidP="00D16883">
      <w:pPr>
        <w:pStyle w:val="Recuodecorpodetexto21"/>
        <w:spacing w:line="360" w:lineRule="auto"/>
        <w:rPr>
          <w:rFonts w:ascii="Times New Roman" w:hAnsi="Times New Roman"/>
          <w:szCs w:val="24"/>
        </w:rPr>
      </w:pPr>
      <w:r w:rsidRPr="00D16883">
        <w:rPr>
          <w:rFonts w:ascii="Times New Roman" w:hAnsi="Times New Roman"/>
          <w:szCs w:val="24"/>
        </w:rPr>
        <w:t>A intimação do julgamento da fase de habilitação</w:t>
      </w:r>
      <w:r w:rsidR="001A48CF" w:rsidRPr="00D16883">
        <w:rPr>
          <w:rFonts w:ascii="Times New Roman" w:hAnsi="Times New Roman"/>
          <w:szCs w:val="24"/>
        </w:rPr>
        <w:t xml:space="preserve"> fo</w:t>
      </w:r>
      <w:r w:rsidR="00CB5590" w:rsidRPr="00D16883">
        <w:rPr>
          <w:rFonts w:ascii="Times New Roman" w:hAnsi="Times New Roman"/>
          <w:szCs w:val="24"/>
        </w:rPr>
        <w:t>i</w:t>
      </w:r>
      <w:r w:rsidRPr="00D16883">
        <w:rPr>
          <w:rFonts w:ascii="Times New Roman" w:hAnsi="Times New Roman"/>
          <w:szCs w:val="24"/>
        </w:rPr>
        <w:t xml:space="preserve"> efetuad</w:t>
      </w:r>
      <w:r w:rsidR="00CB5590" w:rsidRPr="00D16883">
        <w:rPr>
          <w:rFonts w:ascii="Times New Roman" w:hAnsi="Times New Roman"/>
          <w:szCs w:val="24"/>
        </w:rPr>
        <w:t>a</w:t>
      </w:r>
      <w:r w:rsidRPr="00D16883">
        <w:rPr>
          <w:rFonts w:ascii="Times New Roman" w:hAnsi="Times New Roman"/>
          <w:szCs w:val="24"/>
        </w:rPr>
        <w:t xml:space="preserve"> através da publicação de seu resumo na edição de </w:t>
      </w:r>
      <w:r w:rsidR="00E00141" w:rsidRPr="00D16883">
        <w:rPr>
          <w:rFonts w:ascii="Times New Roman" w:hAnsi="Times New Roman"/>
          <w:szCs w:val="24"/>
        </w:rPr>
        <w:t>24/</w:t>
      </w:r>
      <w:r w:rsidR="00D16883">
        <w:rPr>
          <w:rFonts w:ascii="Times New Roman" w:hAnsi="Times New Roman"/>
          <w:szCs w:val="24"/>
        </w:rPr>
        <w:t>02</w:t>
      </w:r>
      <w:r w:rsidR="00E00141" w:rsidRPr="00D16883">
        <w:rPr>
          <w:rFonts w:ascii="Times New Roman" w:hAnsi="Times New Roman"/>
          <w:szCs w:val="24"/>
        </w:rPr>
        <w:t>/20</w:t>
      </w:r>
      <w:r w:rsidR="00D16883">
        <w:rPr>
          <w:rFonts w:ascii="Times New Roman" w:hAnsi="Times New Roman"/>
          <w:szCs w:val="24"/>
        </w:rPr>
        <w:t>22</w:t>
      </w:r>
      <w:r w:rsidRPr="00D16883">
        <w:rPr>
          <w:rFonts w:ascii="Times New Roman" w:hAnsi="Times New Roman"/>
          <w:szCs w:val="24"/>
        </w:rPr>
        <w:t xml:space="preserve"> do Diário Oficial </w:t>
      </w:r>
      <w:r w:rsidR="00CD7287" w:rsidRPr="00D16883">
        <w:rPr>
          <w:rFonts w:ascii="Times New Roman" w:hAnsi="Times New Roman"/>
          <w:szCs w:val="24"/>
        </w:rPr>
        <w:t>do</w:t>
      </w:r>
      <w:r w:rsidR="00E00141" w:rsidRPr="00D16883">
        <w:rPr>
          <w:rFonts w:ascii="Times New Roman" w:hAnsi="Times New Roman"/>
          <w:szCs w:val="24"/>
        </w:rPr>
        <w:t xml:space="preserve">s Municípios de Santa Catarina – DOM/SC, </w:t>
      </w:r>
      <w:r w:rsidRPr="00D16883">
        <w:rPr>
          <w:rFonts w:ascii="Times New Roman" w:hAnsi="Times New Roman"/>
          <w:szCs w:val="24"/>
        </w:rPr>
        <w:t>tendo a</w:t>
      </w:r>
      <w:r w:rsidR="00D16883">
        <w:rPr>
          <w:rFonts w:ascii="Times New Roman" w:hAnsi="Times New Roman"/>
          <w:szCs w:val="24"/>
        </w:rPr>
        <w:t>s</w:t>
      </w:r>
      <w:r w:rsidRPr="00D16883">
        <w:rPr>
          <w:rFonts w:ascii="Times New Roman" w:hAnsi="Times New Roman"/>
          <w:szCs w:val="24"/>
        </w:rPr>
        <w:t xml:space="preserve"> Recorrente</w:t>
      </w:r>
      <w:r w:rsidR="00D16883">
        <w:rPr>
          <w:rFonts w:ascii="Times New Roman" w:hAnsi="Times New Roman"/>
          <w:szCs w:val="24"/>
        </w:rPr>
        <w:t>s</w:t>
      </w:r>
      <w:r w:rsidRPr="00D16883">
        <w:rPr>
          <w:rFonts w:ascii="Times New Roman" w:hAnsi="Times New Roman"/>
          <w:szCs w:val="24"/>
        </w:rPr>
        <w:t xml:space="preserve"> protocolizado seu recurso</w:t>
      </w:r>
      <w:r w:rsidR="00D16883">
        <w:rPr>
          <w:rFonts w:ascii="Times New Roman" w:hAnsi="Times New Roman"/>
          <w:szCs w:val="24"/>
        </w:rPr>
        <w:t>, respectivamente</w:t>
      </w:r>
      <w:r w:rsidRPr="00D16883">
        <w:rPr>
          <w:rFonts w:ascii="Times New Roman" w:hAnsi="Times New Roman"/>
          <w:szCs w:val="24"/>
        </w:rPr>
        <w:t xml:space="preserve"> na</w:t>
      </w:r>
      <w:r w:rsidR="00D16883">
        <w:rPr>
          <w:rFonts w:ascii="Times New Roman" w:hAnsi="Times New Roman"/>
          <w:szCs w:val="24"/>
        </w:rPr>
        <w:t>s</w:t>
      </w:r>
      <w:r w:rsidRPr="00D16883">
        <w:rPr>
          <w:rFonts w:ascii="Times New Roman" w:hAnsi="Times New Roman"/>
          <w:szCs w:val="24"/>
        </w:rPr>
        <w:t xml:space="preserve"> data</w:t>
      </w:r>
      <w:r w:rsidR="00D16883">
        <w:rPr>
          <w:rFonts w:ascii="Times New Roman" w:hAnsi="Times New Roman"/>
          <w:szCs w:val="24"/>
        </w:rPr>
        <w:t>s</w:t>
      </w:r>
      <w:r w:rsidRPr="00D16883">
        <w:rPr>
          <w:rFonts w:ascii="Times New Roman" w:hAnsi="Times New Roman"/>
          <w:szCs w:val="24"/>
        </w:rPr>
        <w:t xml:space="preserve"> </w:t>
      </w:r>
      <w:r w:rsidR="00FB0637" w:rsidRPr="00D16883">
        <w:rPr>
          <w:rFonts w:ascii="Times New Roman" w:hAnsi="Times New Roman"/>
          <w:szCs w:val="24"/>
        </w:rPr>
        <w:t>2</w:t>
      </w:r>
      <w:r w:rsidR="00D16883">
        <w:rPr>
          <w:rFonts w:ascii="Times New Roman" w:hAnsi="Times New Roman"/>
          <w:szCs w:val="24"/>
        </w:rPr>
        <w:t>4</w:t>
      </w:r>
      <w:r w:rsidR="00FB0637" w:rsidRPr="00D16883">
        <w:rPr>
          <w:rFonts w:ascii="Times New Roman" w:hAnsi="Times New Roman"/>
          <w:szCs w:val="24"/>
        </w:rPr>
        <w:t>/</w:t>
      </w:r>
      <w:r w:rsidR="00D16883">
        <w:rPr>
          <w:rFonts w:ascii="Times New Roman" w:hAnsi="Times New Roman"/>
          <w:szCs w:val="24"/>
        </w:rPr>
        <w:t>02</w:t>
      </w:r>
      <w:r w:rsidR="00FB0637" w:rsidRPr="00D16883">
        <w:rPr>
          <w:rFonts w:ascii="Times New Roman" w:hAnsi="Times New Roman"/>
          <w:szCs w:val="24"/>
        </w:rPr>
        <w:t>/20</w:t>
      </w:r>
      <w:r w:rsidR="00D16883">
        <w:rPr>
          <w:rFonts w:ascii="Times New Roman" w:hAnsi="Times New Roman"/>
          <w:szCs w:val="24"/>
        </w:rPr>
        <w:t>22, 02/03/2022, 03/03/2022 e 04/03/2022</w:t>
      </w:r>
      <w:r w:rsidRPr="00D16883">
        <w:rPr>
          <w:rFonts w:ascii="Times New Roman" w:hAnsi="Times New Roman"/>
          <w:szCs w:val="24"/>
        </w:rPr>
        <w:t>, logo, sendo tempestivo</w:t>
      </w:r>
      <w:r w:rsidR="00D16883">
        <w:rPr>
          <w:rFonts w:ascii="Times New Roman" w:hAnsi="Times New Roman"/>
          <w:szCs w:val="24"/>
        </w:rPr>
        <w:t>s</w:t>
      </w:r>
      <w:r w:rsidRPr="00D16883">
        <w:rPr>
          <w:rFonts w:ascii="Times New Roman" w:hAnsi="Times New Roman"/>
          <w:szCs w:val="24"/>
        </w:rPr>
        <w:t xml:space="preserve"> (art. 109, I, “a” c/c art. 110, ambos da Lei nº 8.666/93).</w:t>
      </w:r>
    </w:p>
    <w:p w14:paraId="75FD883B" w14:textId="77777777" w:rsidR="000155F6" w:rsidRPr="00D16883" w:rsidRDefault="000155F6" w:rsidP="00D16883">
      <w:pPr>
        <w:spacing w:line="360" w:lineRule="auto"/>
        <w:ind w:firstLine="2268"/>
        <w:jc w:val="both"/>
        <w:rPr>
          <w:sz w:val="24"/>
          <w:szCs w:val="24"/>
        </w:rPr>
      </w:pPr>
    </w:p>
    <w:p w14:paraId="1A604209" w14:textId="77777777" w:rsidR="000155F6" w:rsidRPr="00D16883" w:rsidRDefault="000155F6" w:rsidP="00D16883">
      <w:pPr>
        <w:spacing w:line="360" w:lineRule="auto"/>
        <w:ind w:firstLine="2268"/>
        <w:jc w:val="both"/>
        <w:rPr>
          <w:sz w:val="24"/>
          <w:szCs w:val="24"/>
        </w:rPr>
      </w:pPr>
      <w:r w:rsidRPr="00D16883">
        <w:rPr>
          <w:sz w:val="24"/>
          <w:szCs w:val="24"/>
        </w:rPr>
        <w:t>Além do mais, vislumbra-se que o</w:t>
      </w:r>
      <w:r w:rsidR="00D16883">
        <w:rPr>
          <w:sz w:val="24"/>
          <w:szCs w:val="24"/>
        </w:rPr>
        <w:t>s</w:t>
      </w:r>
      <w:r w:rsidRPr="00D16883">
        <w:rPr>
          <w:sz w:val="24"/>
          <w:szCs w:val="24"/>
        </w:rPr>
        <w:t xml:space="preserve"> mesmo</w:t>
      </w:r>
      <w:r w:rsidR="00D16883">
        <w:rPr>
          <w:sz w:val="24"/>
          <w:szCs w:val="24"/>
        </w:rPr>
        <w:t>s</w:t>
      </w:r>
      <w:r w:rsidRPr="00D16883">
        <w:rPr>
          <w:sz w:val="24"/>
          <w:szCs w:val="24"/>
        </w:rPr>
        <w:t xml:space="preserve"> apresenta</w:t>
      </w:r>
      <w:r w:rsidR="00D16883">
        <w:rPr>
          <w:sz w:val="24"/>
          <w:szCs w:val="24"/>
        </w:rPr>
        <w:t>m</w:t>
      </w:r>
      <w:r w:rsidRPr="00D16883">
        <w:rPr>
          <w:sz w:val="24"/>
          <w:szCs w:val="24"/>
        </w:rPr>
        <w:t xml:space="preserve"> outros requisitos de admissibilidade, tais como a legitimidade, o interesse recursal, a forma escrita, a fundamentação e o pedido.</w:t>
      </w:r>
    </w:p>
    <w:p w14:paraId="79D21DD2" w14:textId="77777777" w:rsidR="00525873" w:rsidRPr="00D16883" w:rsidRDefault="00525873" w:rsidP="00D16883">
      <w:pPr>
        <w:widowControl w:val="0"/>
        <w:spacing w:line="360" w:lineRule="auto"/>
        <w:jc w:val="both"/>
        <w:rPr>
          <w:sz w:val="24"/>
          <w:szCs w:val="24"/>
        </w:rPr>
      </w:pPr>
    </w:p>
    <w:p w14:paraId="0CCEF73B" w14:textId="77777777" w:rsidR="000155F6" w:rsidRPr="00D16883" w:rsidRDefault="000155F6" w:rsidP="00D16883">
      <w:pPr>
        <w:widowControl w:val="0"/>
        <w:spacing w:line="360" w:lineRule="auto"/>
        <w:ind w:firstLine="2268"/>
        <w:jc w:val="both"/>
        <w:rPr>
          <w:color w:val="FF0000"/>
          <w:sz w:val="24"/>
          <w:szCs w:val="24"/>
        </w:rPr>
      </w:pPr>
      <w:r w:rsidRPr="00D16883">
        <w:rPr>
          <w:sz w:val="24"/>
          <w:szCs w:val="24"/>
        </w:rPr>
        <w:lastRenderedPageBreak/>
        <w:t>Comunicada a</w:t>
      </w:r>
      <w:r w:rsidR="00D16883">
        <w:rPr>
          <w:sz w:val="24"/>
          <w:szCs w:val="24"/>
        </w:rPr>
        <w:t>s</w:t>
      </w:r>
      <w:r w:rsidRPr="00D16883">
        <w:rPr>
          <w:sz w:val="24"/>
          <w:szCs w:val="24"/>
        </w:rPr>
        <w:t xml:space="preserve"> licitante</w:t>
      </w:r>
      <w:r w:rsidR="00D16883">
        <w:rPr>
          <w:sz w:val="24"/>
          <w:szCs w:val="24"/>
        </w:rPr>
        <w:t>s</w:t>
      </w:r>
      <w:r w:rsidR="00E00141" w:rsidRPr="00D16883">
        <w:rPr>
          <w:sz w:val="24"/>
          <w:szCs w:val="24"/>
        </w:rPr>
        <w:t xml:space="preserve"> remanescente</w:t>
      </w:r>
      <w:r w:rsidR="00D16883">
        <w:rPr>
          <w:sz w:val="24"/>
          <w:szCs w:val="24"/>
        </w:rPr>
        <w:t>s</w:t>
      </w:r>
      <w:r w:rsidRPr="00D16883">
        <w:rPr>
          <w:sz w:val="24"/>
          <w:szCs w:val="24"/>
        </w:rPr>
        <w:t xml:space="preserve"> sobre a</w:t>
      </w:r>
      <w:r w:rsidR="00D16883">
        <w:rPr>
          <w:sz w:val="24"/>
          <w:szCs w:val="24"/>
        </w:rPr>
        <w:t>s interposições</w:t>
      </w:r>
      <w:r w:rsidRPr="00D16883">
        <w:rPr>
          <w:sz w:val="24"/>
          <w:szCs w:val="24"/>
        </w:rPr>
        <w:t xml:space="preserve"> do</w:t>
      </w:r>
      <w:r w:rsidR="00D16883">
        <w:rPr>
          <w:sz w:val="24"/>
          <w:szCs w:val="24"/>
        </w:rPr>
        <w:t>s</w:t>
      </w:r>
      <w:r w:rsidRPr="00D16883">
        <w:rPr>
          <w:sz w:val="24"/>
          <w:szCs w:val="24"/>
        </w:rPr>
        <w:t xml:space="preserve"> recurso</w:t>
      </w:r>
      <w:r w:rsidR="00D16883">
        <w:rPr>
          <w:sz w:val="24"/>
          <w:szCs w:val="24"/>
        </w:rPr>
        <w:t>s</w:t>
      </w:r>
      <w:r w:rsidRPr="00D16883">
        <w:rPr>
          <w:sz w:val="24"/>
          <w:szCs w:val="24"/>
        </w:rPr>
        <w:t xml:space="preserve"> em tela, em cumprimento ao disposto no § 3º do art. 109 da Lei nº 8.666/93, </w:t>
      </w:r>
      <w:r w:rsidR="00126383">
        <w:rPr>
          <w:sz w:val="24"/>
          <w:szCs w:val="24"/>
        </w:rPr>
        <w:t>através do</w:t>
      </w:r>
      <w:r w:rsidR="00E00141" w:rsidRPr="00D16883">
        <w:rPr>
          <w:sz w:val="24"/>
          <w:szCs w:val="24"/>
        </w:rPr>
        <w:t xml:space="preserve"> Diário Oficial dos Municípios de Santa Catarina – DOM/SC </w:t>
      </w:r>
      <w:r w:rsidR="00126383">
        <w:rPr>
          <w:sz w:val="24"/>
          <w:szCs w:val="24"/>
        </w:rPr>
        <w:t xml:space="preserve">e disponibilização dos mesmos no sitio oficial do Município, </w:t>
      </w:r>
      <w:r w:rsidR="00E00141" w:rsidRPr="00D16883">
        <w:rPr>
          <w:sz w:val="24"/>
          <w:szCs w:val="24"/>
        </w:rPr>
        <w:t>a</w:t>
      </w:r>
      <w:r w:rsidR="00126383">
        <w:rPr>
          <w:sz w:val="24"/>
          <w:szCs w:val="24"/>
        </w:rPr>
        <w:t>s</w:t>
      </w:r>
      <w:r w:rsidR="00E00141" w:rsidRPr="00D16883">
        <w:rPr>
          <w:sz w:val="24"/>
          <w:szCs w:val="24"/>
        </w:rPr>
        <w:t xml:space="preserve"> mesma</w:t>
      </w:r>
      <w:r w:rsidR="00126383">
        <w:rPr>
          <w:sz w:val="24"/>
          <w:szCs w:val="24"/>
        </w:rPr>
        <w:t>s</w:t>
      </w:r>
      <w:r w:rsidR="00FB0637" w:rsidRPr="00D16883">
        <w:rPr>
          <w:sz w:val="24"/>
          <w:szCs w:val="24"/>
        </w:rPr>
        <w:t>,</w:t>
      </w:r>
      <w:r w:rsidR="00E00141" w:rsidRPr="00D16883">
        <w:rPr>
          <w:sz w:val="24"/>
          <w:szCs w:val="24"/>
        </w:rPr>
        <w:t xml:space="preserve"> findo o prazo recursal não </w:t>
      </w:r>
      <w:r w:rsidR="00126383">
        <w:rPr>
          <w:sz w:val="24"/>
          <w:szCs w:val="24"/>
        </w:rPr>
        <w:t>apresentaram</w:t>
      </w:r>
      <w:r w:rsidR="00FB0637" w:rsidRPr="00D16883">
        <w:rPr>
          <w:sz w:val="24"/>
          <w:szCs w:val="24"/>
        </w:rPr>
        <w:t xml:space="preserve"> contrarrazões</w:t>
      </w:r>
      <w:r w:rsidR="00415D15" w:rsidRPr="00D16883">
        <w:rPr>
          <w:sz w:val="24"/>
          <w:szCs w:val="24"/>
        </w:rPr>
        <w:t>.</w:t>
      </w:r>
    </w:p>
    <w:p w14:paraId="7AEF424F" w14:textId="77777777" w:rsidR="000155F6" w:rsidRPr="00D16883" w:rsidRDefault="000155F6" w:rsidP="00D16883">
      <w:pPr>
        <w:widowControl w:val="0"/>
        <w:spacing w:line="360" w:lineRule="auto"/>
        <w:ind w:firstLine="2268"/>
        <w:jc w:val="both"/>
        <w:rPr>
          <w:sz w:val="24"/>
          <w:szCs w:val="24"/>
        </w:rPr>
      </w:pPr>
    </w:p>
    <w:p w14:paraId="47CFD386" w14:textId="77777777" w:rsidR="008A73EE" w:rsidRPr="00D16883" w:rsidRDefault="000155F6" w:rsidP="00D16883">
      <w:pPr>
        <w:widowControl w:val="0"/>
        <w:spacing w:line="360" w:lineRule="auto"/>
        <w:ind w:firstLine="2268"/>
        <w:jc w:val="both"/>
        <w:rPr>
          <w:sz w:val="24"/>
          <w:szCs w:val="24"/>
        </w:rPr>
      </w:pPr>
      <w:r w:rsidRPr="00D16883">
        <w:rPr>
          <w:sz w:val="24"/>
          <w:szCs w:val="24"/>
        </w:rPr>
        <w:t xml:space="preserve">Encerrado o prazo de contraditório, o processo foi encaminhado à Assessoria Jurídica Municipal, para que ali fosse analisado o recurso interposto e expedido parecer jurídico a respeito. </w:t>
      </w:r>
    </w:p>
    <w:p w14:paraId="0AF29B38" w14:textId="77777777" w:rsidR="008A73EE" w:rsidRPr="00D16883" w:rsidRDefault="008A73EE" w:rsidP="00D16883">
      <w:pPr>
        <w:widowControl w:val="0"/>
        <w:spacing w:line="360" w:lineRule="auto"/>
        <w:ind w:firstLine="2268"/>
        <w:jc w:val="both"/>
        <w:rPr>
          <w:sz w:val="24"/>
          <w:szCs w:val="24"/>
        </w:rPr>
      </w:pPr>
    </w:p>
    <w:p w14:paraId="1839572A" w14:textId="77777777" w:rsidR="008A73EE" w:rsidRPr="00D16883" w:rsidRDefault="000155F6" w:rsidP="00D16883">
      <w:pPr>
        <w:widowControl w:val="0"/>
        <w:spacing w:line="360" w:lineRule="auto"/>
        <w:ind w:firstLine="2268"/>
        <w:jc w:val="both"/>
        <w:rPr>
          <w:sz w:val="24"/>
          <w:szCs w:val="24"/>
        </w:rPr>
      </w:pPr>
      <w:r w:rsidRPr="00D16883">
        <w:rPr>
          <w:sz w:val="24"/>
          <w:szCs w:val="24"/>
        </w:rPr>
        <w:t xml:space="preserve">Atendendo a referida solicitação, </w:t>
      </w:r>
      <w:r w:rsidR="008A73EE" w:rsidRPr="00D16883">
        <w:rPr>
          <w:sz w:val="24"/>
          <w:szCs w:val="24"/>
        </w:rPr>
        <w:t>a</w:t>
      </w:r>
      <w:r w:rsidRPr="00D16883">
        <w:rPr>
          <w:sz w:val="24"/>
          <w:szCs w:val="24"/>
        </w:rPr>
        <w:t xml:space="preserve"> Dr. </w:t>
      </w:r>
      <w:r w:rsidR="00126383">
        <w:rPr>
          <w:sz w:val="24"/>
          <w:szCs w:val="24"/>
        </w:rPr>
        <w:t>Gustavo José Barbosa</w:t>
      </w:r>
      <w:r w:rsidR="00E00141" w:rsidRPr="00D16883">
        <w:rPr>
          <w:sz w:val="24"/>
          <w:szCs w:val="24"/>
        </w:rPr>
        <w:t>,</w:t>
      </w:r>
      <w:r w:rsidRPr="00D16883">
        <w:rPr>
          <w:sz w:val="24"/>
          <w:szCs w:val="24"/>
        </w:rPr>
        <w:t xml:space="preserve"> </w:t>
      </w:r>
      <w:r w:rsidR="00126383">
        <w:rPr>
          <w:sz w:val="24"/>
          <w:szCs w:val="24"/>
        </w:rPr>
        <w:t>Assessor J</w:t>
      </w:r>
      <w:r w:rsidRPr="00D16883">
        <w:rPr>
          <w:sz w:val="24"/>
          <w:szCs w:val="24"/>
        </w:rPr>
        <w:t>urídic</w:t>
      </w:r>
      <w:r w:rsidR="00E00141" w:rsidRPr="00D16883">
        <w:rPr>
          <w:sz w:val="24"/>
          <w:szCs w:val="24"/>
        </w:rPr>
        <w:t>o</w:t>
      </w:r>
      <w:r w:rsidRPr="00D16883">
        <w:rPr>
          <w:sz w:val="24"/>
          <w:szCs w:val="24"/>
        </w:rPr>
        <w:t xml:space="preserve"> da Prefeitura de C</w:t>
      </w:r>
      <w:r w:rsidR="00E00141" w:rsidRPr="00D16883">
        <w:rPr>
          <w:sz w:val="24"/>
          <w:szCs w:val="24"/>
        </w:rPr>
        <w:t>erro Negro</w:t>
      </w:r>
      <w:r w:rsidRPr="00D16883">
        <w:rPr>
          <w:sz w:val="24"/>
          <w:szCs w:val="24"/>
        </w:rPr>
        <w:t xml:space="preserve">, </w:t>
      </w:r>
      <w:r w:rsidR="008A73EE" w:rsidRPr="00D16883">
        <w:rPr>
          <w:sz w:val="24"/>
          <w:szCs w:val="24"/>
        </w:rPr>
        <w:t>emitiu parecer jurídico sobre o</w:t>
      </w:r>
      <w:r w:rsidR="00126383">
        <w:rPr>
          <w:sz w:val="24"/>
          <w:szCs w:val="24"/>
        </w:rPr>
        <w:t>s</w:t>
      </w:r>
      <w:r w:rsidR="008A73EE" w:rsidRPr="00D16883">
        <w:rPr>
          <w:sz w:val="24"/>
          <w:szCs w:val="24"/>
        </w:rPr>
        <w:t xml:space="preserve"> recurso</w:t>
      </w:r>
      <w:r w:rsidR="00126383">
        <w:rPr>
          <w:sz w:val="24"/>
          <w:szCs w:val="24"/>
        </w:rPr>
        <w:t>s</w:t>
      </w:r>
      <w:r w:rsidR="008A73EE" w:rsidRPr="00D16883">
        <w:rPr>
          <w:sz w:val="24"/>
          <w:szCs w:val="24"/>
        </w:rPr>
        <w:t>.</w:t>
      </w:r>
    </w:p>
    <w:p w14:paraId="6AD192FD" w14:textId="77777777" w:rsidR="009E55AC" w:rsidRPr="00D16883" w:rsidRDefault="009E55AC" w:rsidP="00D16883">
      <w:pPr>
        <w:widowControl w:val="0"/>
        <w:spacing w:line="360" w:lineRule="auto"/>
        <w:ind w:firstLine="2268"/>
        <w:jc w:val="both"/>
        <w:rPr>
          <w:sz w:val="24"/>
          <w:szCs w:val="24"/>
        </w:rPr>
      </w:pPr>
    </w:p>
    <w:p w14:paraId="0500DE9D" w14:textId="77777777" w:rsidR="000155F6" w:rsidRPr="00D16883" w:rsidRDefault="000155F6" w:rsidP="00D16883">
      <w:pPr>
        <w:widowControl w:val="0"/>
        <w:spacing w:line="360" w:lineRule="auto"/>
        <w:ind w:firstLine="2268"/>
        <w:jc w:val="both"/>
        <w:rPr>
          <w:sz w:val="24"/>
          <w:szCs w:val="24"/>
        </w:rPr>
      </w:pPr>
      <w:r w:rsidRPr="00D16883">
        <w:rPr>
          <w:sz w:val="24"/>
          <w:szCs w:val="24"/>
        </w:rPr>
        <w:t>É o sucinto relato.</w:t>
      </w:r>
    </w:p>
    <w:p w14:paraId="0D68D354" w14:textId="77777777" w:rsidR="000155F6" w:rsidRPr="00D16883" w:rsidRDefault="000155F6" w:rsidP="00D16883">
      <w:pPr>
        <w:widowControl w:val="0"/>
        <w:spacing w:line="360" w:lineRule="auto"/>
        <w:ind w:firstLine="2268"/>
        <w:jc w:val="both"/>
        <w:rPr>
          <w:sz w:val="24"/>
          <w:szCs w:val="24"/>
        </w:rPr>
      </w:pPr>
    </w:p>
    <w:p w14:paraId="097FEA07" w14:textId="77777777" w:rsidR="000155F6" w:rsidRPr="00D16883" w:rsidRDefault="000155F6" w:rsidP="00D16883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16883">
        <w:rPr>
          <w:b/>
          <w:sz w:val="24"/>
          <w:szCs w:val="24"/>
          <w:u w:val="single"/>
        </w:rPr>
        <w:t>II - Do Mérito</w:t>
      </w:r>
    </w:p>
    <w:p w14:paraId="0B41BDFA" w14:textId="77777777" w:rsidR="000155F6" w:rsidRPr="00D16883" w:rsidRDefault="000155F6" w:rsidP="00D16883">
      <w:pPr>
        <w:widowControl w:val="0"/>
        <w:spacing w:line="360" w:lineRule="auto"/>
        <w:ind w:firstLine="2268"/>
        <w:jc w:val="both"/>
        <w:rPr>
          <w:sz w:val="24"/>
          <w:szCs w:val="24"/>
        </w:rPr>
      </w:pPr>
    </w:p>
    <w:p w14:paraId="7421D278" w14:textId="77777777" w:rsidR="000155F6" w:rsidRPr="00D16883" w:rsidRDefault="000155F6" w:rsidP="00D16883">
      <w:pPr>
        <w:widowControl w:val="0"/>
        <w:spacing w:line="360" w:lineRule="auto"/>
        <w:ind w:firstLine="2268"/>
        <w:jc w:val="both"/>
        <w:rPr>
          <w:sz w:val="24"/>
          <w:szCs w:val="24"/>
        </w:rPr>
      </w:pPr>
      <w:r w:rsidRPr="00D16883">
        <w:rPr>
          <w:sz w:val="24"/>
          <w:szCs w:val="24"/>
        </w:rPr>
        <w:t>Abstemo-nos de citar e analisar detalhadamente aqui os termos e argumentos do</w:t>
      </w:r>
      <w:r w:rsidR="00126383">
        <w:rPr>
          <w:sz w:val="24"/>
          <w:szCs w:val="24"/>
        </w:rPr>
        <w:t>s</w:t>
      </w:r>
      <w:r w:rsidRPr="00D16883">
        <w:rPr>
          <w:sz w:val="24"/>
          <w:szCs w:val="24"/>
        </w:rPr>
        <w:t xml:space="preserve"> recurso</w:t>
      </w:r>
      <w:r w:rsidR="00126383">
        <w:rPr>
          <w:sz w:val="24"/>
          <w:szCs w:val="24"/>
        </w:rPr>
        <w:t>s</w:t>
      </w:r>
      <w:r w:rsidRPr="00D16883">
        <w:rPr>
          <w:sz w:val="24"/>
          <w:szCs w:val="24"/>
        </w:rPr>
        <w:t xml:space="preserve"> administrativo</w:t>
      </w:r>
      <w:r w:rsidR="00126383">
        <w:rPr>
          <w:sz w:val="24"/>
          <w:szCs w:val="24"/>
        </w:rPr>
        <w:t>s</w:t>
      </w:r>
      <w:r w:rsidRPr="00D16883">
        <w:rPr>
          <w:sz w:val="24"/>
          <w:szCs w:val="24"/>
        </w:rPr>
        <w:t xml:space="preserve"> em tela, tendo em vista isso já ter sido apropriadamente efetuado, a pedido desta Comissão, através do Parecer da Assessoria Jurídica Municipal, expedido na data de </w:t>
      </w:r>
      <w:r w:rsidR="007C20CE" w:rsidRPr="00D16883">
        <w:rPr>
          <w:sz w:val="24"/>
          <w:szCs w:val="24"/>
        </w:rPr>
        <w:t>1</w:t>
      </w:r>
      <w:r w:rsidR="00126383">
        <w:rPr>
          <w:sz w:val="24"/>
          <w:szCs w:val="24"/>
        </w:rPr>
        <w:t>7</w:t>
      </w:r>
      <w:r w:rsidRPr="00D16883">
        <w:rPr>
          <w:sz w:val="24"/>
          <w:szCs w:val="24"/>
        </w:rPr>
        <w:t>/</w:t>
      </w:r>
      <w:r w:rsidR="00126383">
        <w:rPr>
          <w:sz w:val="24"/>
          <w:szCs w:val="24"/>
        </w:rPr>
        <w:t>03</w:t>
      </w:r>
      <w:r w:rsidR="0014631F" w:rsidRPr="00D16883">
        <w:rPr>
          <w:sz w:val="24"/>
          <w:szCs w:val="24"/>
        </w:rPr>
        <w:t>/20</w:t>
      </w:r>
      <w:r w:rsidR="00126383">
        <w:rPr>
          <w:sz w:val="24"/>
          <w:szCs w:val="24"/>
        </w:rPr>
        <w:t>22</w:t>
      </w:r>
      <w:r w:rsidRPr="00D16883">
        <w:rPr>
          <w:sz w:val="24"/>
          <w:szCs w:val="24"/>
        </w:rPr>
        <w:t xml:space="preserve"> arquivado</w:t>
      </w:r>
      <w:r w:rsidR="00415D15" w:rsidRPr="00D16883">
        <w:rPr>
          <w:sz w:val="24"/>
          <w:szCs w:val="24"/>
        </w:rPr>
        <w:t xml:space="preserve"> aos</w:t>
      </w:r>
      <w:r w:rsidRPr="00D16883">
        <w:rPr>
          <w:sz w:val="24"/>
          <w:szCs w:val="24"/>
        </w:rPr>
        <w:t xml:space="preserve"> autos. Portanto, é desnecessário e contraproducente transcrever a íntegra de tal instrumento, pois, desde já, esta Comissão adota o entendimento e as recomendações nele consignados.</w:t>
      </w:r>
    </w:p>
    <w:p w14:paraId="50943DB4" w14:textId="77777777" w:rsidR="00525873" w:rsidRPr="00D16883" w:rsidRDefault="00525873" w:rsidP="00D16883">
      <w:pPr>
        <w:spacing w:line="360" w:lineRule="auto"/>
        <w:jc w:val="both"/>
        <w:rPr>
          <w:sz w:val="24"/>
          <w:szCs w:val="24"/>
        </w:rPr>
      </w:pPr>
    </w:p>
    <w:p w14:paraId="621002D2" w14:textId="77777777" w:rsidR="000155F6" w:rsidRPr="00D16883" w:rsidRDefault="000155F6" w:rsidP="00D16883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16883">
        <w:rPr>
          <w:b/>
          <w:sz w:val="24"/>
          <w:szCs w:val="24"/>
          <w:u w:val="single"/>
        </w:rPr>
        <w:t>III - Da Conclusão</w:t>
      </w:r>
    </w:p>
    <w:p w14:paraId="1B4929BA" w14:textId="77777777" w:rsidR="000155F6" w:rsidRPr="00D16883" w:rsidRDefault="000155F6" w:rsidP="00D16883">
      <w:pPr>
        <w:spacing w:line="360" w:lineRule="auto"/>
        <w:ind w:firstLine="2268"/>
        <w:jc w:val="both"/>
        <w:rPr>
          <w:sz w:val="24"/>
          <w:szCs w:val="24"/>
        </w:rPr>
      </w:pPr>
    </w:p>
    <w:p w14:paraId="60D28C93" w14:textId="77777777" w:rsidR="00126383" w:rsidRDefault="000155F6" w:rsidP="00D16883">
      <w:pPr>
        <w:spacing w:line="360" w:lineRule="auto"/>
        <w:ind w:firstLine="2268"/>
        <w:jc w:val="both"/>
        <w:rPr>
          <w:b/>
          <w:sz w:val="24"/>
          <w:szCs w:val="24"/>
        </w:rPr>
      </w:pPr>
      <w:r w:rsidRPr="00D16883">
        <w:rPr>
          <w:sz w:val="24"/>
          <w:szCs w:val="24"/>
        </w:rPr>
        <w:t xml:space="preserve">Portanto, em observância aos dispositivos legais previstos na Lei Licitatória e no Edital, e especialmente ao teor do Parecer </w:t>
      </w:r>
      <w:r w:rsidR="00F163C2" w:rsidRPr="00D16883">
        <w:rPr>
          <w:sz w:val="24"/>
          <w:szCs w:val="24"/>
        </w:rPr>
        <w:t>Jurídico</w:t>
      </w:r>
      <w:r w:rsidRPr="00D16883">
        <w:rPr>
          <w:sz w:val="24"/>
          <w:szCs w:val="24"/>
        </w:rPr>
        <w:t xml:space="preserve"> d</w:t>
      </w:r>
      <w:r w:rsidR="00F163C2" w:rsidRPr="00D16883">
        <w:rPr>
          <w:sz w:val="24"/>
          <w:szCs w:val="24"/>
        </w:rPr>
        <w:t>a Assessoria Jurídica Municipal,</w:t>
      </w:r>
      <w:r w:rsidRPr="00D16883">
        <w:rPr>
          <w:sz w:val="24"/>
          <w:szCs w:val="24"/>
        </w:rPr>
        <w:t xml:space="preserve"> </w:t>
      </w:r>
      <w:r w:rsidRPr="00D16883">
        <w:rPr>
          <w:b/>
          <w:sz w:val="24"/>
          <w:szCs w:val="24"/>
        </w:rPr>
        <w:t>conhecemos</w:t>
      </w:r>
      <w:r w:rsidRPr="00D16883">
        <w:rPr>
          <w:sz w:val="24"/>
          <w:szCs w:val="24"/>
        </w:rPr>
        <w:t xml:space="preserve"> o</w:t>
      </w:r>
      <w:r w:rsidR="00126383">
        <w:rPr>
          <w:sz w:val="24"/>
          <w:szCs w:val="24"/>
        </w:rPr>
        <w:t>s</w:t>
      </w:r>
      <w:r w:rsidRPr="00D16883">
        <w:rPr>
          <w:sz w:val="24"/>
          <w:szCs w:val="24"/>
        </w:rPr>
        <w:t xml:space="preserve"> recurso</w:t>
      </w:r>
      <w:r w:rsidR="00126383">
        <w:rPr>
          <w:sz w:val="24"/>
          <w:szCs w:val="24"/>
        </w:rPr>
        <w:t>s</w:t>
      </w:r>
      <w:r w:rsidRPr="00D16883">
        <w:rPr>
          <w:sz w:val="24"/>
          <w:szCs w:val="24"/>
        </w:rPr>
        <w:t xml:space="preserve"> administrativo</w:t>
      </w:r>
      <w:r w:rsidR="00126383">
        <w:rPr>
          <w:sz w:val="24"/>
          <w:szCs w:val="24"/>
        </w:rPr>
        <w:t>s</w:t>
      </w:r>
      <w:r w:rsidRPr="00D16883">
        <w:rPr>
          <w:sz w:val="24"/>
          <w:szCs w:val="24"/>
        </w:rPr>
        <w:t xml:space="preserve"> interposto</w:t>
      </w:r>
      <w:r w:rsidR="00126383">
        <w:rPr>
          <w:sz w:val="24"/>
          <w:szCs w:val="24"/>
        </w:rPr>
        <w:t>s</w:t>
      </w:r>
      <w:r w:rsidRPr="00D16883">
        <w:rPr>
          <w:sz w:val="24"/>
          <w:szCs w:val="24"/>
        </w:rPr>
        <w:t xml:space="preserve"> pela licitante </w:t>
      </w:r>
      <w:r w:rsidR="00126383" w:rsidRPr="00D16883">
        <w:rPr>
          <w:sz w:val="24"/>
          <w:szCs w:val="24"/>
        </w:rPr>
        <w:t>TLC ENGENHARIA LTDA, IMPLANTA CONSTRUÇÕES, INCORPORAÇÕES E SERVIÇOS DE ENGENHARIA EIRELI; J N MOMM CONSTRUÇÕES E COMERCIO LTDA</w:t>
      </w:r>
      <w:r w:rsidR="00126383">
        <w:rPr>
          <w:sz w:val="24"/>
          <w:szCs w:val="24"/>
        </w:rPr>
        <w:t xml:space="preserve"> e </w:t>
      </w:r>
      <w:r w:rsidR="00126383" w:rsidRPr="00D16883">
        <w:rPr>
          <w:sz w:val="24"/>
          <w:szCs w:val="24"/>
        </w:rPr>
        <w:t>PRANDI CONSTRUÇÃO CIVIL LTDA</w:t>
      </w:r>
      <w:r w:rsidRPr="00D16883">
        <w:rPr>
          <w:sz w:val="24"/>
          <w:szCs w:val="24"/>
        </w:rPr>
        <w:t>, eis que atende</w:t>
      </w:r>
      <w:r w:rsidR="00126383">
        <w:rPr>
          <w:sz w:val="24"/>
          <w:szCs w:val="24"/>
        </w:rPr>
        <w:t>ram</w:t>
      </w:r>
      <w:r w:rsidRPr="00D16883">
        <w:rPr>
          <w:sz w:val="24"/>
          <w:szCs w:val="24"/>
        </w:rPr>
        <w:t xml:space="preserve"> os pressupostos recursais legalmente exigíveis, e</w:t>
      </w:r>
      <w:r w:rsidRPr="00D16883">
        <w:rPr>
          <w:b/>
          <w:sz w:val="24"/>
          <w:szCs w:val="24"/>
        </w:rPr>
        <w:t xml:space="preserve"> no mérito</w:t>
      </w:r>
      <w:r w:rsidR="00126383">
        <w:rPr>
          <w:b/>
          <w:sz w:val="24"/>
          <w:szCs w:val="24"/>
        </w:rPr>
        <w:t>:</w:t>
      </w:r>
    </w:p>
    <w:p w14:paraId="0867D29A" w14:textId="77777777" w:rsidR="00126383" w:rsidRDefault="00126383" w:rsidP="00D16883">
      <w:pPr>
        <w:spacing w:line="360" w:lineRule="auto"/>
        <w:ind w:firstLine="2268"/>
        <w:jc w:val="both"/>
        <w:rPr>
          <w:b/>
          <w:sz w:val="24"/>
          <w:szCs w:val="24"/>
        </w:rPr>
      </w:pPr>
    </w:p>
    <w:p w14:paraId="12070057" w14:textId="77777777" w:rsidR="00126383" w:rsidRDefault="00126383" w:rsidP="00D16883">
      <w:pPr>
        <w:spacing w:line="360" w:lineRule="auto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Julgamos </w:t>
      </w:r>
      <w:r w:rsidR="003F71DB" w:rsidRPr="003F71DB">
        <w:rPr>
          <w:b/>
          <w:sz w:val="24"/>
          <w:szCs w:val="24"/>
        </w:rPr>
        <w:t>PROCEDENTE</w:t>
      </w:r>
      <w:r>
        <w:rPr>
          <w:sz w:val="24"/>
          <w:szCs w:val="24"/>
        </w:rPr>
        <w:t xml:space="preserve"> os recursos das licitantes </w:t>
      </w:r>
      <w:r w:rsidRPr="00D16883">
        <w:rPr>
          <w:sz w:val="24"/>
          <w:szCs w:val="24"/>
        </w:rPr>
        <w:t>TLC ENGENHARIA LTDA</w:t>
      </w:r>
      <w:r>
        <w:rPr>
          <w:sz w:val="24"/>
          <w:szCs w:val="24"/>
        </w:rPr>
        <w:t xml:space="preserve"> e </w:t>
      </w:r>
      <w:r w:rsidRPr="00D16883">
        <w:rPr>
          <w:sz w:val="24"/>
          <w:szCs w:val="24"/>
        </w:rPr>
        <w:t>IMPLANTA CONSTRUÇÕES, INCORPORAÇÕES E SERVIÇOS DE ENGENHARIA EIRELI</w:t>
      </w:r>
      <w:r>
        <w:rPr>
          <w:sz w:val="24"/>
          <w:szCs w:val="24"/>
        </w:rPr>
        <w:t xml:space="preserve">, julgando-as habilitadas. </w:t>
      </w:r>
    </w:p>
    <w:p w14:paraId="31A4CB65" w14:textId="77777777" w:rsidR="00126383" w:rsidRDefault="00126383" w:rsidP="00126383">
      <w:pPr>
        <w:spacing w:line="360" w:lineRule="auto"/>
        <w:ind w:firstLine="2268"/>
        <w:jc w:val="both"/>
        <w:rPr>
          <w:b/>
          <w:sz w:val="24"/>
          <w:szCs w:val="24"/>
        </w:rPr>
      </w:pPr>
      <w:r w:rsidRPr="00126383">
        <w:rPr>
          <w:sz w:val="24"/>
          <w:szCs w:val="24"/>
        </w:rPr>
        <w:t xml:space="preserve">Julgamos </w:t>
      </w:r>
      <w:r w:rsidRPr="003F71DB">
        <w:rPr>
          <w:b/>
          <w:sz w:val="24"/>
          <w:szCs w:val="24"/>
        </w:rPr>
        <w:t>IMPROCEDENTES</w:t>
      </w:r>
      <w:r w:rsidRPr="00126383">
        <w:rPr>
          <w:sz w:val="24"/>
          <w:szCs w:val="24"/>
        </w:rPr>
        <w:t xml:space="preserve"> os recursos das licitantes</w:t>
      </w:r>
      <w:r>
        <w:rPr>
          <w:b/>
          <w:sz w:val="24"/>
          <w:szCs w:val="24"/>
        </w:rPr>
        <w:t xml:space="preserve"> </w:t>
      </w:r>
      <w:r w:rsidRPr="00D16883">
        <w:rPr>
          <w:sz w:val="24"/>
          <w:szCs w:val="24"/>
        </w:rPr>
        <w:t>J N MOMM CONSTRUÇÕES E COMERCIO LTDA</w:t>
      </w:r>
      <w:r>
        <w:rPr>
          <w:sz w:val="24"/>
          <w:szCs w:val="24"/>
        </w:rPr>
        <w:t xml:space="preserve"> e </w:t>
      </w:r>
      <w:r w:rsidRPr="00D16883">
        <w:rPr>
          <w:sz w:val="24"/>
          <w:szCs w:val="24"/>
        </w:rPr>
        <w:t>PRANDI CONSTRUÇÃO CIVIL LTDA</w:t>
      </w:r>
      <w:r>
        <w:rPr>
          <w:sz w:val="24"/>
          <w:szCs w:val="24"/>
        </w:rPr>
        <w:t xml:space="preserve">, mantendo-as inabilitadas, bem como, declaramos DESCLASSIFICADA a licitante </w:t>
      </w:r>
      <w:r w:rsidRPr="00D16883">
        <w:rPr>
          <w:sz w:val="24"/>
          <w:szCs w:val="24"/>
        </w:rPr>
        <w:t>J N MOMM CONSTRUÇÕES E COMERCIO LTDA</w:t>
      </w:r>
      <w:r w:rsidR="003F71DB">
        <w:rPr>
          <w:sz w:val="24"/>
          <w:szCs w:val="24"/>
        </w:rPr>
        <w:t>, devido a mesma ser a responsável pela fiscalização de obras do Município.</w:t>
      </w:r>
    </w:p>
    <w:p w14:paraId="1A1BA79A" w14:textId="77777777" w:rsidR="00126383" w:rsidRDefault="00126383" w:rsidP="00D16883">
      <w:pPr>
        <w:spacing w:line="360" w:lineRule="auto"/>
        <w:ind w:firstLine="2268"/>
        <w:jc w:val="both"/>
        <w:rPr>
          <w:sz w:val="24"/>
          <w:szCs w:val="24"/>
        </w:rPr>
      </w:pPr>
    </w:p>
    <w:p w14:paraId="31F9847B" w14:textId="77777777" w:rsidR="000155F6" w:rsidRPr="00D16883" w:rsidRDefault="000155F6" w:rsidP="00D16883">
      <w:pPr>
        <w:spacing w:line="360" w:lineRule="auto"/>
        <w:ind w:firstLine="2268"/>
        <w:jc w:val="both"/>
        <w:rPr>
          <w:sz w:val="24"/>
          <w:szCs w:val="24"/>
        </w:rPr>
      </w:pPr>
      <w:r w:rsidRPr="00D16883">
        <w:rPr>
          <w:sz w:val="24"/>
          <w:szCs w:val="24"/>
        </w:rPr>
        <w:t>Por força do art. 109, § 4º, da Lei 8.666/93, submetemos os presentes autos, neles incluídos estas informações, à apreciação e decisão da Autoridade Competente.</w:t>
      </w:r>
    </w:p>
    <w:p w14:paraId="4C5C2BBD" w14:textId="77777777" w:rsidR="000155F6" w:rsidRPr="00D16883" w:rsidRDefault="000155F6" w:rsidP="00D16883">
      <w:pPr>
        <w:spacing w:line="360" w:lineRule="auto"/>
        <w:ind w:firstLine="2268"/>
        <w:jc w:val="both"/>
        <w:rPr>
          <w:sz w:val="24"/>
          <w:szCs w:val="24"/>
        </w:rPr>
      </w:pPr>
    </w:p>
    <w:p w14:paraId="0706CF53" w14:textId="77777777" w:rsidR="000155F6" w:rsidRPr="00D16883" w:rsidRDefault="000155F6" w:rsidP="00D16883">
      <w:pPr>
        <w:spacing w:line="360" w:lineRule="auto"/>
        <w:ind w:firstLine="2268"/>
        <w:jc w:val="both"/>
        <w:rPr>
          <w:sz w:val="24"/>
          <w:szCs w:val="24"/>
        </w:rPr>
      </w:pPr>
      <w:r w:rsidRPr="00D16883">
        <w:rPr>
          <w:sz w:val="24"/>
          <w:szCs w:val="24"/>
        </w:rPr>
        <w:t>É o entendimento, s.m.j.</w:t>
      </w:r>
    </w:p>
    <w:p w14:paraId="2B4C5894" w14:textId="77777777" w:rsidR="00525873" w:rsidRPr="00D16883" w:rsidRDefault="00525873" w:rsidP="00D16883">
      <w:pPr>
        <w:spacing w:line="360" w:lineRule="auto"/>
        <w:jc w:val="both"/>
        <w:rPr>
          <w:sz w:val="24"/>
          <w:szCs w:val="24"/>
        </w:rPr>
      </w:pPr>
    </w:p>
    <w:p w14:paraId="2AEEECCD" w14:textId="77777777" w:rsidR="000155F6" w:rsidRPr="00D16883" w:rsidRDefault="007C20CE" w:rsidP="00D16883">
      <w:pPr>
        <w:spacing w:line="360" w:lineRule="auto"/>
        <w:ind w:firstLine="2268"/>
        <w:jc w:val="both"/>
        <w:rPr>
          <w:sz w:val="24"/>
          <w:szCs w:val="24"/>
        </w:rPr>
      </w:pPr>
      <w:r w:rsidRPr="00D16883">
        <w:rPr>
          <w:sz w:val="24"/>
          <w:szCs w:val="24"/>
        </w:rPr>
        <w:t>Cerro Negro</w:t>
      </w:r>
      <w:r w:rsidR="000155F6" w:rsidRPr="00D16883">
        <w:rPr>
          <w:sz w:val="24"/>
          <w:szCs w:val="24"/>
        </w:rPr>
        <w:t xml:space="preserve">, SC, </w:t>
      </w:r>
      <w:r w:rsidR="003F71DB">
        <w:rPr>
          <w:sz w:val="24"/>
          <w:szCs w:val="24"/>
        </w:rPr>
        <w:t>17</w:t>
      </w:r>
      <w:r w:rsidR="000155F6" w:rsidRPr="00D16883">
        <w:rPr>
          <w:sz w:val="24"/>
          <w:szCs w:val="24"/>
        </w:rPr>
        <w:t xml:space="preserve"> de </w:t>
      </w:r>
      <w:r w:rsidR="003F71DB">
        <w:rPr>
          <w:sz w:val="24"/>
          <w:szCs w:val="24"/>
        </w:rPr>
        <w:t>março</w:t>
      </w:r>
      <w:r w:rsidR="000155F6" w:rsidRPr="00D16883">
        <w:rPr>
          <w:sz w:val="24"/>
          <w:szCs w:val="24"/>
        </w:rPr>
        <w:t xml:space="preserve"> de 20</w:t>
      </w:r>
      <w:r w:rsidR="003F71DB">
        <w:rPr>
          <w:sz w:val="24"/>
          <w:szCs w:val="24"/>
        </w:rPr>
        <w:t>22</w:t>
      </w:r>
      <w:r w:rsidR="000155F6" w:rsidRPr="00D16883">
        <w:rPr>
          <w:sz w:val="24"/>
          <w:szCs w:val="24"/>
        </w:rPr>
        <w:t>.</w:t>
      </w:r>
    </w:p>
    <w:p w14:paraId="2AFF2F71" w14:textId="77777777" w:rsidR="000155F6" w:rsidRPr="00D16883" w:rsidRDefault="000155F6" w:rsidP="00D16883">
      <w:pPr>
        <w:spacing w:line="360" w:lineRule="auto"/>
        <w:jc w:val="center"/>
        <w:rPr>
          <w:sz w:val="24"/>
          <w:szCs w:val="24"/>
        </w:rPr>
      </w:pPr>
    </w:p>
    <w:p w14:paraId="1ACBDA05" w14:textId="77777777" w:rsidR="007C20CE" w:rsidRPr="00D16883" w:rsidRDefault="007C20CE" w:rsidP="00D16883">
      <w:pPr>
        <w:spacing w:line="360" w:lineRule="auto"/>
        <w:jc w:val="center"/>
        <w:rPr>
          <w:sz w:val="24"/>
          <w:szCs w:val="24"/>
        </w:rPr>
      </w:pPr>
    </w:p>
    <w:p w14:paraId="1977AEBC" w14:textId="77777777" w:rsidR="007C20CE" w:rsidRPr="00D16883" w:rsidRDefault="007C20CE" w:rsidP="00D16883">
      <w:pPr>
        <w:spacing w:line="360" w:lineRule="auto"/>
        <w:jc w:val="center"/>
        <w:rPr>
          <w:sz w:val="24"/>
          <w:szCs w:val="24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4247"/>
        <w:gridCol w:w="4542"/>
      </w:tblGrid>
      <w:tr w:rsidR="007C20CE" w:rsidRPr="00D16883" w14:paraId="54D1FDA6" w14:textId="77777777" w:rsidTr="00FE3439">
        <w:tc>
          <w:tcPr>
            <w:tcW w:w="4247" w:type="dxa"/>
            <w:shd w:val="clear" w:color="auto" w:fill="auto"/>
          </w:tcPr>
          <w:p w14:paraId="1F772FA0" w14:textId="77777777" w:rsidR="007C20CE" w:rsidRPr="00D16883" w:rsidRDefault="007C20CE" w:rsidP="00D16883">
            <w:pPr>
              <w:widowControl w:val="0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D16883">
              <w:rPr>
                <w:rFonts w:eastAsia="Calibri"/>
                <w:sz w:val="24"/>
                <w:szCs w:val="24"/>
              </w:rPr>
              <w:t>RODRIGO DE BORBA MACHADO</w:t>
            </w:r>
          </w:p>
          <w:p w14:paraId="3A6AD1FC" w14:textId="77777777" w:rsidR="007C20CE" w:rsidRPr="00D16883" w:rsidRDefault="007C20CE" w:rsidP="00D16883">
            <w:pPr>
              <w:widowControl w:val="0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D16883">
              <w:rPr>
                <w:rFonts w:eastAsia="Calibri"/>
                <w:sz w:val="24"/>
                <w:szCs w:val="24"/>
              </w:rPr>
              <w:t>Presidente da CPL</w:t>
            </w:r>
          </w:p>
        </w:tc>
        <w:tc>
          <w:tcPr>
            <w:tcW w:w="4542" w:type="dxa"/>
            <w:shd w:val="clear" w:color="auto" w:fill="auto"/>
          </w:tcPr>
          <w:p w14:paraId="0794CA03" w14:textId="77777777" w:rsidR="00781316" w:rsidRPr="005958C9" w:rsidRDefault="00781316" w:rsidP="00781316">
            <w:pPr>
              <w:widowControl w:val="0"/>
              <w:jc w:val="center"/>
              <w:rPr>
                <w:sz w:val="24"/>
                <w:szCs w:val="24"/>
              </w:rPr>
            </w:pPr>
            <w:r w:rsidRPr="005958C9">
              <w:rPr>
                <w:sz w:val="24"/>
                <w:szCs w:val="24"/>
              </w:rPr>
              <w:t xml:space="preserve">ARISSON NUNES KLEY </w:t>
            </w:r>
          </w:p>
          <w:p w14:paraId="288D6E6C" w14:textId="68C3C7FD" w:rsidR="007C20CE" w:rsidRPr="00D16883" w:rsidRDefault="00781316" w:rsidP="003F71DB">
            <w:pPr>
              <w:widowControl w:val="0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Vice - </w:t>
            </w:r>
            <w:r w:rsidRPr="00D16883">
              <w:rPr>
                <w:rFonts w:eastAsia="Calibri"/>
                <w:sz w:val="24"/>
                <w:szCs w:val="24"/>
              </w:rPr>
              <w:t>Presidente da CPL</w:t>
            </w:r>
          </w:p>
        </w:tc>
      </w:tr>
      <w:tr w:rsidR="007C20CE" w:rsidRPr="00D16883" w14:paraId="6D6CF651" w14:textId="77777777" w:rsidTr="00FE3439">
        <w:tc>
          <w:tcPr>
            <w:tcW w:w="8789" w:type="dxa"/>
            <w:gridSpan w:val="2"/>
            <w:shd w:val="clear" w:color="auto" w:fill="auto"/>
          </w:tcPr>
          <w:p w14:paraId="16FCB009" w14:textId="77777777" w:rsidR="007C20CE" w:rsidRPr="00D16883" w:rsidRDefault="007C20CE" w:rsidP="00D16883">
            <w:pPr>
              <w:widowControl w:val="0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76F9FDDE" w14:textId="77777777" w:rsidR="007C20CE" w:rsidRPr="00D16883" w:rsidRDefault="007C20CE" w:rsidP="00D16883">
            <w:pPr>
              <w:widowControl w:val="0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6F8D1B1E" w14:textId="56C4B9B9" w:rsidR="003F71DB" w:rsidRPr="005958C9" w:rsidRDefault="00781316" w:rsidP="003F71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FABIANO MOCELI</w:t>
            </w:r>
            <w:r w:rsidR="008049AD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</w:p>
          <w:p w14:paraId="13563647" w14:textId="77777777" w:rsidR="007C20CE" w:rsidRPr="00D16883" w:rsidRDefault="003F71DB" w:rsidP="003F71DB">
            <w:pPr>
              <w:widowControl w:val="0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5958C9">
              <w:rPr>
                <w:sz w:val="24"/>
                <w:szCs w:val="24"/>
              </w:rPr>
              <w:t>Membro da CPL</w:t>
            </w:r>
          </w:p>
        </w:tc>
      </w:tr>
    </w:tbl>
    <w:p w14:paraId="083267EE" w14:textId="77777777" w:rsidR="007C20CE" w:rsidRPr="00D16883" w:rsidRDefault="007C20CE" w:rsidP="00D16883">
      <w:pPr>
        <w:spacing w:line="360" w:lineRule="auto"/>
        <w:jc w:val="center"/>
        <w:rPr>
          <w:sz w:val="24"/>
          <w:szCs w:val="24"/>
        </w:rPr>
      </w:pPr>
    </w:p>
    <w:sectPr w:rsidR="007C20CE" w:rsidRPr="00D16883">
      <w:headerReference w:type="default" r:id="rId6"/>
      <w:footerReference w:type="default" r:id="rId7"/>
      <w:headerReference w:type="first" r:id="rId8"/>
      <w:pgSz w:w="11907" w:h="16840" w:code="9"/>
      <w:pgMar w:top="1418" w:right="1134" w:bottom="113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8E26" w14:textId="77777777" w:rsidR="001C1157" w:rsidRDefault="001C1157">
      <w:r>
        <w:separator/>
      </w:r>
    </w:p>
  </w:endnote>
  <w:endnote w:type="continuationSeparator" w:id="0">
    <w:p w14:paraId="2394CDFE" w14:textId="77777777" w:rsidR="001C1157" w:rsidRDefault="001C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B99F" w14:textId="77777777" w:rsidR="009E55AC" w:rsidRDefault="009E55AC">
    <w:pPr>
      <w:pStyle w:val="Rodap"/>
      <w:pBdr>
        <w:top w:val="single" w:sz="12" w:space="1" w:color="auto"/>
      </w:pBdr>
      <w:tabs>
        <w:tab w:val="clear" w:pos="4320"/>
        <w:tab w:val="clear" w:pos="8640"/>
        <w:tab w:val="center" w:pos="4536"/>
        <w:tab w:val="right" w:pos="9072"/>
      </w:tabs>
      <w:rPr>
        <w:rFonts w:ascii="Bookman Old Style" w:hAnsi="Bookman Old Style"/>
        <w:sz w:val="16"/>
        <w:szCs w:val="16"/>
      </w:rPr>
    </w:pPr>
    <w:r>
      <w:tab/>
    </w:r>
    <w:r>
      <w:tab/>
    </w:r>
    <w:r>
      <w:rPr>
        <w:rFonts w:ascii="Bookman Old Style" w:hAnsi="Bookman Old Style"/>
        <w:sz w:val="16"/>
        <w:szCs w:val="16"/>
      </w:rPr>
      <w:t xml:space="preserve">fl. </w:t>
    </w:r>
    <w:r>
      <w:rPr>
        <w:rStyle w:val="Nmerodepgina"/>
        <w:rFonts w:ascii="Bookman Old Style" w:hAnsi="Bookman Old Style"/>
        <w:sz w:val="16"/>
        <w:szCs w:val="16"/>
      </w:rPr>
      <w:fldChar w:fldCharType="begin"/>
    </w:r>
    <w:r>
      <w:rPr>
        <w:rStyle w:val="Nmerodepgina"/>
        <w:rFonts w:ascii="Bookman Old Style" w:hAnsi="Bookman Old Style"/>
        <w:sz w:val="16"/>
        <w:szCs w:val="16"/>
      </w:rPr>
      <w:instrText xml:space="preserve"> PAGE </w:instrText>
    </w:r>
    <w:r>
      <w:rPr>
        <w:rStyle w:val="Nmerodepgina"/>
        <w:rFonts w:ascii="Bookman Old Style" w:hAnsi="Bookman Old Style"/>
        <w:sz w:val="16"/>
        <w:szCs w:val="16"/>
      </w:rPr>
      <w:fldChar w:fldCharType="separate"/>
    </w:r>
    <w:r w:rsidR="00D7098D">
      <w:rPr>
        <w:rStyle w:val="Nmerodepgina"/>
        <w:rFonts w:ascii="Bookman Old Style" w:hAnsi="Bookman Old Style"/>
        <w:noProof/>
        <w:sz w:val="16"/>
        <w:szCs w:val="16"/>
      </w:rPr>
      <w:t>2</w:t>
    </w:r>
    <w:r>
      <w:rPr>
        <w:rStyle w:val="Nmerodepgina"/>
        <w:rFonts w:ascii="Bookman Old Style" w:hAnsi="Bookman Old Style"/>
        <w:sz w:val="16"/>
        <w:szCs w:val="16"/>
      </w:rPr>
      <w:fldChar w:fldCharType="end"/>
    </w:r>
    <w:r>
      <w:rPr>
        <w:rStyle w:val="Nmerodepgina"/>
        <w:rFonts w:ascii="Bookman Old Style" w:hAnsi="Bookman Old Style"/>
        <w:sz w:val="16"/>
        <w:szCs w:val="16"/>
      </w:rPr>
      <w:t>/</w:t>
    </w:r>
    <w:r>
      <w:rPr>
        <w:rStyle w:val="Nmerodepgina"/>
        <w:rFonts w:ascii="Bookman Old Style" w:hAnsi="Bookman Old Style"/>
        <w:sz w:val="16"/>
        <w:szCs w:val="16"/>
      </w:rPr>
      <w:fldChar w:fldCharType="begin"/>
    </w:r>
    <w:r>
      <w:rPr>
        <w:rStyle w:val="Nmerodepgina"/>
        <w:rFonts w:ascii="Bookman Old Style" w:hAnsi="Bookman Old Style"/>
        <w:sz w:val="16"/>
        <w:szCs w:val="16"/>
      </w:rPr>
      <w:instrText xml:space="preserve"> NUMPAGES </w:instrText>
    </w:r>
    <w:r>
      <w:rPr>
        <w:rStyle w:val="Nmerodepgina"/>
        <w:rFonts w:ascii="Bookman Old Style" w:hAnsi="Bookman Old Style"/>
        <w:sz w:val="16"/>
        <w:szCs w:val="16"/>
      </w:rPr>
      <w:fldChar w:fldCharType="separate"/>
    </w:r>
    <w:r w:rsidR="00D7098D">
      <w:rPr>
        <w:rStyle w:val="Nmerodepgina"/>
        <w:rFonts w:ascii="Bookman Old Style" w:hAnsi="Bookman Old Style"/>
        <w:noProof/>
        <w:sz w:val="16"/>
        <w:szCs w:val="16"/>
      </w:rPr>
      <w:t>3</w:t>
    </w:r>
    <w:r>
      <w:rPr>
        <w:rStyle w:val="Nmerodepgina"/>
        <w:rFonts w:ascii="Bookman Old Style" w:hAnsi="Bookman Old Styl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9DB86" w14:textId="77777777" w:rsidR="001C1157" w:rsidRDefault="001C1157">
      <w:r>
        <w:separator/>
      </w:r>
    </w:p>
  </w:footnote>
  <w:footnote w:type="continuationSeparator" w:id="0">
    <w:p w14:paraId="6CE31632" w14:textId="77777777" w:rsidR="001C1157" w:rsidRDefault="001C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4139" w14:textId="77777777" w:rsidR="00D7098D" w:rsidRPr="005D157F" w:rsidRDefault="00D7098D" w:rsidP="00D7098D">
    <w:pPr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89C946" wp14:editId="02FB5C1F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723900" cy="552450"/>
          <wp:effectExtent l="0" t="0" r="0" b="0"/>
          <wp:wrapSquare wrapText="right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57F">
      <w:rPr>
        <w:rFonts w:ascii="Arial" w:hAnsi="Arial" w:cs="Arial"/>
        <w:b/>
      </w:rPr>
      <w:t>ESTADO DE SANTA CATARINA</w:t>
    </w:r>
  </w:p>
  <w:p w14:paraId="333207C4" w14:textId="77777777" w:rsidR="00D7098D" w:rsidRPr="005D157F" w:rsidRDefault="00D7098D" w:rsidP="00D7098D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CERRO NEGRO</w:t>
    </w:r>
  </w:p>
  <w:p w14:paraId="2160BECD" w14:textId="77777777" w:rsidR="00D7098D" w:rsidRDefault="00D7098D" w:rsidP="00D7098D">
    <w:pPr>
      <w:pStyle w:val="Cabealho"/>
    </w:pPr>
  </w:p>
  <w:p w14:paraId="178474B9" w14:textId="77777777" w:rsidR="00D7098D" w:rsidRDefault="00D709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512"/>
    </w:tblGrid>
    <w:tr w:rsidR="009E55AC" w14:paraId="41D38DBB" w14:textId="77777777">
      <w:trPr>
        <w:trHeight w:val="1404"/>
      </w:trPr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26D3BBE" w14:textId="77777777" w:rsidR="009E55AC" w:rsidRDefault="009E55AC">
          <w:pPr>
            <w:pStyle w:val="Cabealh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</w:rPr>
            <w:object w:dxaOrig="1190" w:dyaOrig="1441" w14:anchorId="0009D5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7pt;height:71.35pt">
                <v:imagedata r:id="rId1" o:title=""/>
              </v:shape>
              <o:OLEObject Type="Embed" ProgID="Word.Picture.8" ShapeID="_x0000_i1025" DrawAspect="Content" ObjectID="_1709020069" r:id="rId2"/>
            </w:object>
          </w:r>
        </w:p>
      </w:tc>
      <w:tc>
        <w:tcPr>
          <w:tcW w:w="751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3999283" w14:textId="77777777" w:rsidR="009E55AC" w:rsidRDefault="009E55AC">
          <w:pPr>
            <w:pStyle w:val="Cabealho"/>
            <w:jc w:val="center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>ESTADO DE SANTA CATARINA</w:t>
          </w:r>
        </w:p>
        <w:p w14:paraId="35965EB1" w14:textId="77777777" w:rsidR="009E55AC" w:rsidRDefault="009E55AC">
          <w:pPr>
            <w:pStyle w:val="Cabealho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sz w:val="32"/>
            </w:rPr>
            <w:t>PREFEITURA MUNICIPAL DE CONCÓRDIA</w:t>
          </w:r>
        </w:p>
        <w:p w14:paraId="64BB817E" w14:textId="77777777" w:rsidR="009E55AC" w:rsidRDefault="009E55AC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Rua Leonel Mosele, 62, Centro – CEP 89700-000 – Concórdia – SC</w:t>
          </w:r>
        </w:p>
        <w:p w14:paraId="0863ACC6" w14:textId="77777777" w:rsidR="009E55AC" w:rsidRDefault="009E55AC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Fone: (0**49) 441-2162 – CNPJ: 83.024.257/0001-00</w:t>
          </w:r>
        </w:p>
        <w:p w14:paraId="72E7CDEA" w14:textId="77777777" w:rsidR="009E55AC" w:rsidRDefault="009E55AC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e-mail: licita@concordia.sc.gov.br</w:t>
          </w:r>
        </w:p>
      </w:tc>
    </w:tr>
  </w:tbl>
  <w:p w14:paraId="6BF1255C" w14:textId="77777777" w:rsidR="009E55AC" w:rsidRDefault="009E55AC">
    <w:pPr>
      <w:pStyle w:val="Cabealho"/>
      <w:jc w:val="both"/>
      <w:rPr>
        <w:rFonts w:ascii="Arial" w:hAnsi="Arial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7B4"/>
    <w:rsid w:val="000155F6"/>
    <w:rsid w:val="00025184"/>
    <w:rsid w:val="00027A2C"/>
    <w:rsid w:val="000E4D2C"/>
    <w:rsid w:val="00107F75"/>
    <w:rsid w:val="00126383"/>
    <w:rsid w:val="0014631F"/>
    <w:rsid w:val="0018673F"/>
    <w:rsid w:val="001A48CF"/>
    <w:rsid w:val="001C1157"/>
    <w:rsid w:val="001F6C3D"/>
    <w:rsid w:val="002267BA"/>
    <w:rsid w:val="003513E6"/>
    <w:rsid w:val="003907B4"/>
    <w:rsid w:val="003A6EFE"/>
    <w:rsid w:val="003F17A3"/>
    <w:rsid w:val="003F71DB"/>
    <w:rsid w:val="00415D15"/>
    <w:rsid w:val="00510ACE"/>
    <w:rsid w:val="00522CD8"/>
    <w:rsid w:val="00525873"/>
    <w:rsid w:val="005E4704"/>
    <w:rsid w:val="00674BCF"/>
    <w:rsid w:val="00682005"/>
    <w:rsid w:val="00781316"/>
    <w:rsid w:val="007C20CE"/>
    <w:rsid w:val="007E579E"/>
    <w:rsid w:val="008049AD"/>
    <w:rsid w:val="00813BC2"/>
    <w:rsid w:val="00861C0B"/>
    <w:rsid w:val="008A73EE"/>
    <w:rsid w:val="00970C00"/>
    <w:rsid w:val="00985284"/>
    <w:rsid w:val="009D6EE9"/>
    <w:rsid w:val="009E55AC"/>
    <w:rsid w:val="00AB596E"/>
    <w:rsid w:val="00AB709E"/>
    <w:rsid w:val="00B85AAF"/>
    <w:rsid w:val="00BD0BE1"/>
    <w:rsid w:val="00C37E96"/>
    <w:rsid w:val="00C44B8B"/>
    <w:rsid w:val="00CB5590"/>
    <w:rsid w:val="00CD7287"/>
    <w:rsid w:val="00D16883"/>
    <w:rsid w:val="00D51E39"/>
    <w:rsid w:val="00D54BBD"/>
    <w:rsid w:val="00D7098D"/>
    <w:rsid w:val="00DC20EE"/>
    <w:rsid w:val="00DE3CA3"/>
    <w:rsid w:val="00E00141"/>
    <w:rsid w:val="00F163C2"/>
    <w:rsid w:val="00F4622D"/>
    <w:rsid w:val="00F54E3B"/>
    <w:rsid w:val="00FB0637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0772678B"/>
  <w15:chartTrackingRefBased/>
  <w15:docId w15:val="{2E842C26-3F79-4C10-AE7E-8E853DC3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32"/>
      <w:u w:val="single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cuodecorpodetexto21">
    <w:name w:val="Recuo de corpo de texto 21"/>
    <w:basedOn w:val="Normal"/>
    <w:pPr>
      <w:ind w:firstLine="2268"/>
      <w:jc w:val="both"/>
    </w:pPr>
    <w:rPr>
      <w:rFonts w:ascii="Bookman Old Style" w:hAnsi="Bookman Old Style"/>
      <w:sz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pPr>
      <w:widowControl w:val="0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39"/>
    <w:rsid w:val="007C20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Concorrência Pública </vt:lpstr>
    </vt:vector>
  </TitlesOfParts>
  <Company>pmc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Concorrência Pública</dc:title>
  <dc:subject/>
  <dc:creator>a</dc:creator>
  <cp:keywords/>
  <dc:description/>
  <cp:lastModifiedBy>Cliente</cp:lastModifiedBy>
  <cp:revision>3</cp:revision>
  <cp:lastPrinted>2009-02-25T18:07:00Z</cp:lastPrinted>
  <dcterms:created xsi:type="dcterms:W3CDTF">2022-03-17T14:01:00Z</dcterms:created>
  <dcterms:modified xsi:type="dcterms:W3CDTF">2022-03-17T14:01:00Z</dcterms:modified>
</cp:coreProperties>
</file>